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4"/>
          <w:szCs w:val="24"/>
          <w:rtl w:val="0"/>
        </w:rPr>
        <w:t xml:space="preserve">Your child will be earning a reward for each color set of words they learn. At the end of the year students who have learned</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b w:val="1"/>
          <w:sz w:val="24"/>
          <w:szCs w:val="24"/>
          <w:u w:val="single"/>
          <w:rtl w:val="0"/>
        </w:rPr>
        <w:t xml:space="preserve">all</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their words</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b w:val="1"/>
          <w:sz w:val="24"/>
          <w:szCs w:val="24"/>
          <w:u w:val="single"/>
          <w:rtl w:val="0"/>
        </w:rPr>
        <w:t xml:space="preserve">will join our ice cream party!!!!! </w:t>
      </w:r>
      <w:r w:rsidDel="00000000" w:rsidR="00000000" w:rsidRPr="00000000">
        <w:rPr>
          <w:rFonts w:ascii="Comic Sans MS" w:cs="Comic Sans MS" w:eastAsia="Comic Sans MS" w:hAnsi="Comic Sans MS"/>
          <w:b w:val="1"/>
          <w:sz w:val="24"/>
          <w:szCs w:val="24"/>
          <w:rtl w:val="0"/>
        </w:rPr>
        <w:t xml:space="preserve">Each month we will be learning 10 High Frequency Words. It is very important that your child keeps up with these words as it will impact his/her </w:t>
      </w:r>
      <w:r w:rsidDel="00000000" w:rsidR="00000000" w:rsidRPr="00000000">
        <w:rPr>
          <w:rFonts w:ascii="Comic Sans MS" w:cs="Comic Sans MS" w:eastAsia="Comic Sans MS" w:hAnsi="Comic Sans MS"/>
          <w:b w:val="1"/>
          <w:sz w:val="24"/>
          <w:szCs w:val="24"/>
          <w:rtl w:val="0"/>
        </w:rPr>
        <w:t xml:space="preserve">learning</w:t>
      </w:r>
      <w:r w:rsidDel="00000000" w:rsidR="00000000" w:rsidRPr="00000000">
        <w:rPr>
          <w:rFonts w:ascii="Comic Sans MS" w:cs="Comic Sans MS" w:eastAsia="Comic Sans MS" w:hAnsi="Comic Sans MS"/>
          <w:b w:val="1"/>
          <w:sz w:val="24"/>
          <w:szCs w:val="24"/>
          <w:rtl w:val="0"/>
        </w:rPr>
        <w:t xml:space="preserve">. </w:t>
      </w:r>
    </w:p>
    <w:p w:rsidR="00000000" w:rsidDel="00000000" w:rsidP="00000000" w:rsidRDefault="00000000" w:rsidRPr="00000000" w14:paraId="00000004">
      <w:pPr>
        <w:jc w:val="center"/>
        <w:rPr>
          <w:b w:val="1"/>
        </w:rPr>
      </w:pPr>
      <w:r w:rsidDel="00000000" w:rsidR="00000000" w:rsidRPr="00000000">
        <w:rPr>
          <w:b w:val="1"/>
          <w:rtl w:val="0"/>
        </w:rPr>
        <w:t xml:space="preserve">Sight words by Month</w:t>
      </w:r>
    </w:p>
    <w:tbl>
      <w:tblPr>
        <w:tblStyle w:val="Table1"/>
        <w:tblW w:w="99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4"/>
        <w:gridCol w:w="1984"/>
        <w:gridCol w:w="1984"/>
        <w:gridCol w:w="1984"/>
        <w:tblGridChange w:id="0">
          <w:tblGrid>
            <w:gridCol w:w="1984"/>
            <w:gridCol w:w="1984"/>
            <w:gridCol w:w="1984"/>
            <w:gridCol w:w="1984"/>
            <w:gridCol w:w="1984"/>
          </w:tblGrid>
        </w:tblGridChange>
      </w:tblGrid>
      <w:tr>
        <w:trPr>
          <w:cantSplit w:val="0"/>
          <w:trHeight w:val="1340" w:hRule="atLeast"/>
          <w:tblHeader w:val="0"/>
        </w:trPr>
        <w:tc>
          <w:tcPr/>
          <w:p w:rsidR="00000000" w:rsidDel="00000000" w:rsidP="00000000" w:rsidRDefault="00000000" w:rsidRPr="00000000" w14:paraId="00000005">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August</w:t>
            </w:r>
          </w:p>
          <w:p w:rsidR="00000000" w:rsidDel="00000000" w:rsidP="00000000" w:rsidRDefault="00000000" w:rsidRPr="00000000" w14:paraId="00000006">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w:t>
            </w:r>
          </w:p>
          <w:p w:rsidR="00000000" w:rsidDel="00000000" w:rsidP="00000000" w:rsidRDefault="00000000" w:rsidRPr="00000000" w14:paraId="00000007">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Can</w:t>
            </w:r>
          </w:p>
          <w:p w:rsidR="00000000" w:rsidDel="00000000" w:rsidP="00000000" w:rsidRDefault="00000000" w:rsidRPr="00000000" w14:paraId="00000008">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w:t>
            </w:r>
          </w:p>
          <w:p w:rsidR="00000000" w:rsidDel="00000000" w:rsidP="00000000" w:rsidRDefault="00000000" w:rsidRPr="00000000" w14:paraId="00000009">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w:t>
            </w:r>
          </w:p>
          <w:p w:rsidR="00000000" w:rsidDel="00000000" w:rsidP="00000000" w:rsidRDefault="00000000" w:rsidRPr="00000000" w14:paraId="0000000A">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see </w:t>
            </w:r>
          </w:p>
          <w:p w:rsidR="00000000" w:rsidDel="00000000" w:rsidP="00000000" w:rsidRDefault="00000000" w:rsidRPr="00000000" w14:paraId="0000000B">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w:t>
            </w:r>
          </w:p>
          <w:p w:rsidR="00000000" w:rsidDel="00000000" w:rsidP="00000000" w:rsidRDefault="00000000" w:rsidRPr="00000000" w14:paraId="0000000C">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like</w:t>
            </w:r>
          </w:p>
          <w:p w:rsidR="00000000" w:rsidDel="00000000" w:rsidP="00000000" w:rsidRDefault="00000000" w:rsidRPr="00000000" w14:paraId="0000000D">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w:t>
            </w:r>
          </w:p>
          <w:p w:rsidR="00000000" w:rsidDel="00000000" w:rsidP="00000000" w:rsidRDefault="00000000" w:rsidRPr="00000000" w14:paraId="0000000E">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and</w:t>
            </w:r>
          </w:p>
          <w:p w:rsidR="00000000" w:rsidDel="00000000" w:rsidP="00000000" w:rsidRDefault="00000000" w:rsidRPr="00000000" w14:paraId="0000000F">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go</w:t>
            </w:r>
          </w:p>
          <w:p w:rsidR="00000000" w:rsidDel="00000000" w:rsidP="00000000" w:rsidRDefault="00000000" w:rsidRPr="00000000" w14:paraId="00000010">
            <w:pPr>
              <w:jc w:val="cente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11">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September</w:t>
            </w:r>
          </w:p>
          <w:p w:rsidR="00000000" w:rsidDel="00000000" w:rsidP="00000000" w:rsidRDefault="00000000" w:rsidRPr="00000000" w14:paraId="00000012">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w:t>
            </w:r>
          </w:p>
          <w:p w:rsidR="00000000" w:rsidDel="00000000" w:rsidP="00000000" w:rsidRDefault="00000000" w:rsidRPr="00000000" w14:paraId="00000013">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w:t>
            </w:r>
          </w:p>
          <w:p w:rsidR="00000000" w:rsidDel="00000000" w:rsidP="00000000" w:rsidRDefault="00000000" w:rsidRPr="00000000" w14:paraId="00000014">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my</w:t>
            </w:r>
          </w:p>
          <w:p w:rsidR="00000000" w:rsidDel="00000000" w:rsidP="00000000" w:rsidRDefault="00000000" w:rsidRPr="00000000" w14:paraId="00000015">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are</w:t>
            </w:r>
          </w:p>
          <w:p w:rsidR="00000000" w:rsidDel="00000000" w:rsidP="00000000" w:rsidRDefault="00000000" w:rsidRPr="00000000" w14:paraId="00000016">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with</w:t>
            </w:r>
          </w:p>
          <w:p w:rsidR="00000000" w:rsidDel="00000000" w:rsidP="00000000" w:rsidRDefault="00000000" w:rsidRPr="00000000" w14:paraId="00000017">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w:t>
            </w:r>
          </w:p>
          <w:p w:rsidR="00000000" w:rsidDel="00000000" w:rsidP="00000000" w:rsidRDefault="00000000" w:rsidRPr="00000000" w14:paraId="00000018">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w:t>
            </w:r>
          </w:p>
          <w:p w:rsidR="00000000" w:rsidDel="00000000" w:rsidP="00000000" w:rsidRDefault="00000000" w:rsidRPr="00000000" w14:paraId="00000019">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little</w:t>
            </w:r>
          </w:p>
          <w:p w:rsidR="00000000" w:rsidDel="00000000" w:rsidP="00000000" w:rsidRDefault="00000000" w:rsidRPr="00000000" w14:paraId="0000001A">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she </w:t>
            </w:r>
          </w:p>
          <w:p w:rsidR="00000000" w:rsidDel="00000000" w:rsidP="00000000" w:rsidRDefault="00000000" w:rsidRPr="00000000" w14:paraId="0000001B">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w:t>
            </w:r>
          </w:p>
        </w:tc>
        <w:tc>
          <w:tcPr/>
          <w:p w:rsidR="00000000" w:rsidDel="00000000" w:rsidP="00000000" w:rsidRDefault="00000000" w:rsidRPr="00000000" w14:paraId="0000001C">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October</w:t>
            </w:r>
          </w:p>
          <w:p w:rsidR="00000000" w:rsidDel="00000000" w:rsidP="00000000" w:rsidRDefault="00000000" w:rsidRPr="00000000" w14:paraId="0000001D">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w:t>
            </w:r>
          </w:p>
          <w:p w:rsidR="00000000" w:rsidDel="00000000" w:rsidP="00000000" w:rsidRDefault="00000000" w:rsidRPr="00000000" w14:paraId="0000001E">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w:t>
            </w:r>
          </w:p>
          <w:p w:rsidR="00000000" w:rsidDel="00000000" w:rsidP="00000000" w:rsidRDefault="00000000" w:rsidRPr="00000000" w14:paraId="0000001F">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of</w:t>
            </w:r>
          </w:p>
          <w:p w:rsidR="00000000" w:rsidDel="00000000" w:rsidP="00000000" w:rsidRDefault="00000000" w:rsidRPr="00000000" w14:paraId="00000020">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they</w:t>
            </w:r>
          </w:p>
          <w:p w:rsidR="00000000" w:rsidDel="00000000" w:rsidP="00000000" w:rsidRDefault="00000000" w:rsidRPr="00000000" w14:paraId="00000021">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said</w:t>
            </w:r>
          </w:p>
          <w:p w:rsidR="00000000" w:rsidDel="00000000" w:rsidP="00000000" w:rsidRDefault="00000000" w:rsidRPr="00000000" w14:paraId="00000022">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want</w:t>
            </w:r>
          </w:p>
          <w:p w:rsidR="00000000" w:rsidDel="00000000" w:rsidP="00000000" w:rsidRDefault="00000000" w:rsidRPr="00000000" w14:paraId="00000023">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here</w:t>
            </w:r>
          </w:p>
          <w:p w:rsidR="00000000" w:rsidDel="00000000" w:rsidP="00000000" w:rsidRDefault="00000000" w:rsidRPr="00000000" w14:paraId="00000024">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w:t>
            </w:r>
          </w:p>
          <w:p w:rsidR="00000000" w:rsidDel="00000000" w:rsidP="00000000" w:rsidRDefault="00000000" w:rsidRPr="00000000" w14:paraId="00000025">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help</w:t>
            </w:r>
          </w:p>
          <w:p w:rsidR="00000000" w:rsidDel="00000000" w:rsidP="00000000" w:rsidRDefault="00000000" w:rsidRPr="00000000" w14:paraId="00000026">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too</w:t>
            </w:r>
          </w:p>
        </w:tc>
        <w:tc>
          <w:tcPr/>
          <w:p w:rsidR="00000000" w:rsidDel="00000000" w:rsidP="00000000" w:rsidRDefault="00000000" w:rsidRPr="00000000" w14:paraId="00000027">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November</w:t>
            </w:r>
          </w:p>
          <w:p w:rsidR="00000000" w:rsidDel="00000000" w:rsidP="00000000" w:rsidRDefault="00000000" w:rsidRPr="00000000" w14:paraId="00000028">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after</w:t>
            </w:r>
          </w:p>
          <w:p w:rsidR="00000000" w:rsidDel="00000000" w:rsidP="00000000" w:rsidRDefault="00000000" w:rsidRPr="00000000" w14:paraId="00000029">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again</w:t>
            </w:r>
          </w:p>
          <w:p w:rsidR="00000000" w:rsidDel="00000000" w:rsidP="00000000" w:rsidRDefault="00000000" w:rsidRPr="00000000" w14:paraId="0000002A">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w:t>
            </w:r>
          </w:p>
          <w:p w:rsidR="00000000" w:rsidDel="00000000" w:rsidP="00000000" w:rsidRDefault="00000000" w:rsidRPr="00000000" w14:paraId="0000002B">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w:t>
            </w:r>
          </w:p>
          <w:p w:rsidR="00000000" w:rsidDel="00000000" w:rsidP="00000000" w:rsidRDefault="00000000" w:rsidRPr="00000000" w14:paraId="0000002C">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ask</w:t>
            </w:r>
          </w:p>
          <w:p w:rsidR="00000000" w:rsidDel="00000000" w:rsidP="00000000" w:rsidRDefault="00000000" w:rsidRPr="00000000" w14:paraId="0000002D">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ask</w:t>
            </w:r>
          </w:p>
          <w:p w:rsidR="00000000" w:rsidDel="00000000" w:rsidP="00000000" w:rsidRDefault="00000000" w:rsidRPr="00000000" w14:paraId="0000002E">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by</w:t>
            </w:r>
          </w:p>
          <w:p w:rsidR="00000000" w:rsidDel="00000000" w:rsidP="00000000" w:rsidRDefault="00000000" w:rsidRPr="00000000" w14:paraId="0000002F">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could</w:t>
            </w:r>
          </w:p>
          <w:p w:rsidR="00000000" w:rsidDel="00000000" w:rsidP="00000000" w:rsidRDefault="00000000" w:rsidRPr="00000000" w14:paraId="00000030">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every</w:t>
            </w:r>
          </w:p>
          <w:p w:rsidR="00000000" w:rsidDel="00000000" w:rsidP="00000000" w:rsidRDefault="00000000" w:rsidRPr="00000000" w14:paraId="00000031">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fly</w:t>
            </w:r>
          </w:p>
        </w:tc>
        <w:tc>
          <w:tcPr/>
          <w:p w:rsidR="00000000" w:rsidDel="00000000" w:rsidP="00000000" w:rsidRDefault="00000000" w:rsidRPr="00000000" w14:paraId="00000032">
            <w:pPr>
              <w:jc w:val="center"/>
              <w:rPr>
                <w:rFonts w:ascii="Comic Sans MS" w:cs="Comic Sans MS" w:eastAsia="Comic Sans MS" w:hAnsi="Comic Sans MS"/>
              </w:rPr>
            </w:pPr>
            <w:r w:rsidDel="00000000" w:rsidR="00000000" w:rsidRPr="00000000">
              <w:rPr>
                <w:rFonts w:ascii="Comic Sans MS" w:cs="Comic Sans MS" w:eastAsia="Comic Sans MS" w:hAnsi="Comic Sans MS"/>
                <w:b w:val="1"/>
                <w:sz w:val="28"/>
                <w:szCs w:val="28"/>
                <w:rtl w:val="0"/>
              </w:rPr>
              <w:t xml:space="preserve">December</w:t>
            </w:r>
            <w:r w:rsidDel="00000000" w:rsidR="00000000" w:rsidRPr="00000000">
              <w:rPr>
                <w:rtl w:val="0"/>
              </w:rPr>
            </w:r>
          </w:p>
          <w:p w:rsidR="00000000" w:rsidDel="00000000" w:rsidP="00000000" w:rsidRDefault="00000000" w:rsidRPr="00000000" w14:paraId="00000033">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from</w:t>
            </w:r>
          </w:p>
          <w:p w:rsidR="00000000" w:rsidDel="00000000" w:rsidP="00000000" w:rsidRDefault="00000000" w:rsidRPr="00000000" w14:paraId="00000034">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give</w:t>
            </w:r>
          </w:p>
          <w:p w:rsidR="00000000" w:rsidDel="00000000" w:rsidP="00000000" w:rsidRDefault="00000000" w:rsidRPr="00000000" w14:paraId="00000035">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going</w:t>
            </w:r>
          </w:p>
          <w:p w:rsidR="00000000" w:rsidDel="00000000" w:rsidP="00000000" w:rsidRDefault="00000000" w:rsidRPr="00000000" w14:paraId="00000036">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had</w:t>
            </w:r>
          </w:p>
          <w:p w:rsidR="00000000" w:rsidDel="00000000" w:rsidP="00000000" w:rsidRDefault="00000000" w:rsidRPr="00000000" w14:paraId="00000037">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has</w:t>
            </w:r>
          </w:p>
          <w:p w:rsidR="00000000" w:rsidDel="00000000" w:rsidP="00000000" w:rsidRDefault="00000000" w:rsidRPr="00000000" w14:paraId="00000038">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her</w:t>
            </w:r>
          </w:p>
          <w:p w:rsidR="00000000" w:rsidDel="00000000" w:rsidP="00000000" w:rsidRDefault="00000000" w:rsidRPr="00000000" w14:paraId="00000039">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him</w:t>
            </w:r>
          </w:p>
          <w:p w:rsidR="00000000" w:rsidDel="00000000" w:rsidP="00000000" w:rsidRDefault="00000000" w:rsidRPr="00000000" w14:paraId="0000003A">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his</w:t>
            </w:r>
          </w:p>
          <w:p w:rsidR="00000000" w:rsidDel="00000000" w:rsidP="00000000" w:rsidRDefault="00000000" w:rsidRPr="00000000" w14:paraId="0000003B">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w:t>
            </w:r>
          </w:p>
          <w:p w:rsidR="00000000" w:rsidDel="00000000" w:rsidP="00000000" w:rsidRDefault="00000000" w:rsidRPr="00000000" w14:paraId="0000003C">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w:t>
            </w:r>
          </w:p>
        </w:tc>
      </w:tr>
      <w:tr>
        <w:trPr>
          <w:cantSplit w:val="0"/>
          <w:trHeight w:val="1220" w:hRule="atLeast"/>
          <w:tblHeader w:val="0"/>
        </w:trPr>
        <w:tc>
          <w:tcPr/>
          <w:p w:rsidR="00000000" w:rsidDel="00000000" w:rsidP="00000000" w:rsidRDefault="00000000" w:rsidRPr="00000000" w14:paraId="0000003D">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January</w:t>
            </w:r>
          </w:p>
          <w:p w:rsidR="00000000" w:rsidDel="00000000" w:rsidP="00000000" w:rsidRDefault="00000000" w:rsidRPr="00000000" w14:paraId="0000003E">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just</w:t>
            </w:r>
          </w:p>
          <w:p w:rsidR="00000000" w:rsidDel="00000000" w:rsidP="00000000" w:rsidRDefault="00000000" w:rsidRPr="00000000" w14:paraId="0000003F">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know</w:t>
            </w:r>
          </w:p>
          <w:p w:rsidR="00000000" w:rsidDel="00000000" w:rsidP="00000000" w:rsidRDefault="00000000" w:rsidRPr="00000000" w14:paraId="00000040">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let</w:t>
            </w:r>
          </w:p>
          <w:p w:rsidR="00000000" w:rsidDel="00000000" w:rsidP="00000000" w:rsidRDefault="00000000" w:rsidRPr="00000000" w14:paraId="00000041">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live</w:t>
            </w:r>
          </w:p>
          <w:p w:rsidR="00000000" w:rsidDel="00000000" w:rsidP="00000000" w:rsidRDefault="00000000" w:rsidRPr="00000000" w14:paraId="00000042">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may</w:t>
            </w:r>
          </w:p>
          <w:p w:rsidR="00000000" w:rsidDel="00000000" w:rsidP="00000000" w:rsidRDefault="00000000" w:rsidRPr="00000000" w14:paraId="00000043">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of</w:t>
            </w:r>
          </w:p>
          <w:p w:rsidR="00000000" w:rsidDel="00000000" w:rsidP="00000000" w:rsidRDefault="00000000" w:rsidRPr="00000000" w14:paraId="00000044">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old</w:t>
            </w:r>
          </w:p>
          <w:p w:rsidR="00000000" w:rsidDel="00000000" w:rsidP="00000000" w:rsidRDefault="00000000" w:rsidRPr="00000000" w14:paraId="00000045">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once</w:t>
            </w:r>
          </w:p>
          <w:p w:rsidR="00000000" w:rsidDel="00000000" w:rsidP="00000000" w:rsidRDefault="00000000" w:rsidRPr="00000000" w14:paraId="00000046">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open</w:t>
            </w:r>
          </w:p>
          <w:p w:rsidR="00000000" w:rsidDel="00000000" w:rsidP="00000000" w:rsidRDefault="00000000" w:rsidRPr="00000000" w14:paraId="00000047">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over</w:t>
            </w:r>
          </w:p>
          <w:p w:rsidR="00000000" w:rsidDel="00000000" w:rsidP="00000000" w:rsidRDefault="00000000" w:rsidRPr="00000000" w14:paraId="00000048">
            <w:pP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49">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February</w:t>
            </w:r>
          </w:p>
          <w:p w:rsidR="00000000" w:rsidDel="00000000" w:rsidP="00000000" w:rsidRDefault="00000000" w:rsidRPr="00000000" w14:paraId="0000004A">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put</w:t>
            </w:r>
          </w:p>
          <w:p w:rsidR="00000000" w:rsidDel="00000000" w:rsidP="00000000" w:rsidRDefault="00000000" w:rsidRPr="00000000" w14:paraId="0000004B">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round</w:t>
            </w:r>
          </w:p>
          <w:p w:rsidR="00000000" w:rsidDel="00000000" w:rsidP="00000000" w:rsidRDefault="00000000" w:rsidRPr="00000000" w14:paraId="0000004C">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some</w:t>
            </w:r>
          </w:p>
          <w:p w:rsidR="00000000" w:rsidDel="00000000" w:rsidP="00000000" w:rsidRDefault="00000000" w:rsidRPr="00000000" w14:paraId="0000004D">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stop</w:t>
            </w:r>
          </w:p>
          <w:p w:rsidR="00000000" w:rsidDel="00000000" w:rsidP="00000000" w:rsidRDefault="00000000" w:rsidRPr="00000000" w14:paraId="0000004E">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take</w:t>
            </w:r>
          </w:p>
          <w:p w:rsidR="00000000" w:rsidDel="00000000" w:rsidP="00000000" w:rsidRDefault="00000000" w:rsidRPr="00000000" w14:paraId="0000004F">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them</w:t>
            </w:r>
          </w:p>
          <w:p w:rsidR="00000000" w:rsidDel="00000000" w:rsidP="00000000" w:rsidRDefault="00000000" w:rsidRPr="00000000" w14:paraId="00000050">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then</w:t>
            </w:r>
          </w:p>
          <w:p w:rsidR="00000000" w:rsidDel="00000000" w:rsidP="00000000" w:rsidRDefault="00000000" w:rsidRPr="00000000" w14:paraId="00000051">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think</w:t>
            </w:r>
          </w:p>
          <w:p w:rsidR="00000000" w:rsidDel="00000000" w:rsidP="00000000" w:rsidRDefault="00000000" w:rsidRPr="00000000" w14:paraId="00000052">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walk</w:t>
            </w:r>
          </w:p>
          <w:p w:rsidR="00000000" w:rsidDel="00000000" w:rsidP="00000000" w:rsidRDefault="00000000" w:rsidRPr="00000000" w14:paraId="00000053">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w:t>
            </w:r>
          </w:p>
        </w:tc>
        <w:tc>
          <w:tcPr/>
          <w:p w:rsidR="00000000" w:rsidDel="00000000" w:rsidP="00000000" w:rsidRDefault="00000000" w:rsidRPr="00000000" w14:paraId="00000054">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March</w:t>
            </w:r>
          </w:p>
          <w:p w:rsidR="00000000" w:rsidDel="00000000" w:rsidP="00000000" w:rsidRDefault="00000000" w:rsidRPr="00000000" w14:paraId="00000055">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6">
            <w:pPr>
              <w:jc w:val="cente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Review all</w:t>
            </w:r>
            <w:r w:rsidDel="00000000" w:rsidR="00000000" w:rsidRPr="00000000">
              <w:rPr>
                <w:rtl w:val="0"/>
              </w:rPr>
            </w:r>
          </w:p>
        </w:tc>
        <w:tc>
          <w:tcPr/>
          <w:p w:rsidR="00000000" w:rsidDel="00000000" w:rsidP="00000000" w:rsidRDefault="00000000" w:rsidRPr="00000000" w14:paraId="00000057">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April</w:t>
            </w:r>
          </w:p>
          <w:p w:rsidR="00000000" w:rsidDel="00000000" w:rsidP="00000000" w:rsidRDefault="00000000" w:rsidRPr="00000000" w14:paraId="00000058">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9">
            <w:pPr>
              <w:jc w:val="cente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Review all</w:t>
            </w:r>
            <w:r w:rsidDel="00000000" w:rsidR="00000000" w:rsidRPr="00000000">
              <w:rPr>
                <w:rtl w:val="0"/>
              </w:rPr>
            </w:r>
          </w:p>
        </w:tc>
        <w:tc>
          <w:tcPr/>
          <w:p w:rsidR="00000000" w:rsidDel="00000000" w:rsidP="00000000" w:rsidRDefault="00000000" w:rsidRPr="00000000" w14:paraId="0000005A">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May</w:t>
            </w:r>
          </w:p>
          <w:p w:rsidR="00000000" w:rsidDel="00000000" w:rsidP="00000000" w:rsidRDefault="00000000" w:rsidRPr="00000000" w14:paraId="0000005B">
            <w:pPr>
              <w:jc w:val="cente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5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Review all</w:t>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Dear Parents,</w:t>
      </w:r>
    </w:p>
    <w:p w:rsidR="00000000" w:rsidDel="00000000" w:rsidP="00000000" w:rsidRDefault="00000000" w:rsidRPr="00000000" w14:paraId="00000066">
      <w:pPr>
        <w:ind w:firstLine="720"/>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sz w:val="24"/>
          <w:szCs w:val="24"/>
          <w:rtl w:val="0"/>
        </w:rPr>
        <w:t xml:space="preserve">We are so excited for your children to begin exploring our reading program and watch them become readers. Our primary reading goal for the end of first grade is to have all students reading at </w:t>
      </w:r>
      <w:r w:rsidDel="00000000" w:rsidR="00000000" w:rsidRPr="00000000">
        <w:rPr>
          <w:rFonts w:ascii="Comic Sans MS" w:cs="Comic Sans MS" w:eastAsia="Comic Sans MS" w:hAnsi="Comic Sans MS"/>
          <w:b w:val="1"/>
          <w:sz w:val="24"/>
          <w:szCs w:val="24"/>
          <w:u w:val="single"/>
          <w:rtl w:val="0"/>
        </w:rPr>
        <w:t xml:space="preserve">first graders or even beginning second grade material at a fluent pace</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Fluency is the ability to read like you are talking. Children must learn to read words </w:t>
      </w:r>
      <w:r w:rsidDel="00000000" w:rsidR="00000000" w:rsidRPr="00000000">
        <w:rPr>
          <w:rFonts w:ascii="Comic Sans MS" w:cs="Comic Sans MS" w:eastAsia="Comic Sans MS" w:hAnsi="Comic Sans MS"/>
          <w:sz w:val="24"/>
          <w:szCs w:val="24"/>
          <w:rtl w:val="0"/>
        </w:rPr>
        <w:t xml:space="preserve">quickly </w:t>
      </w:r>
      <w:r w:rsidDel="00000000" w:rsidR="00000000" w:rsidRPr="00000000">
        <w:rPr>
          <w:rFonts w:ascii="Comic Sans MS" w:cs="Comic Sans MS" w:eastAsia="Comic Sans MS" w:hAnsi="Comic Sans MS"/>
          <w:color w:val="000000"/>
          <w:sz w:val="24"/>
          <w:szCs w:val="24"/>
          <w:rtl w:val="0"/>
        </w:rPr>
        <w:t xml:space="preserve">and </w:t>
      </w:r>
      <w:r w:rsidDel="00000000" w:rsidR="00000000" w:rsidRPr="00000000">
        <w:rPr>
          <w:rFonts w:ascii="Comic Sans MS" w:cs="Comic Sans MS" w:eastAsia="Comic Sans MS" w:hAnsi="Comic Sans MS"/>
          <w:sz w:val="24"/>
          <w:szCs w:val="24"/>
          <w:rtl w:val="0"/>
        </w:rPr>
        <w:t xml:space="preserve">correctly</w:t>
      </w:r>
      <w:r w:rsidDel="00000000" w:rsidR="00000000" w:rsidRPr="00000000">
        <w:rPr>
          <w:rFonts w:ascii="Comic Sans MS" w:cs="Comic Sans MS" w:eastAsia="Comic Sans MS" w:hAnsi="Comic Sans MS"/>
          <w:color w:val="000000"/>
          <w:sz w:val="24"/>
          <w:szCs w:val="24"/>
          <w:rtl w:val="0"/>
        </w:rPr>
        <w:t xml:space="preserve"> in order to understand what is read. When fluent readers read silently, they recognize words automatically. When fluent readers read aloud, they </w:t>
      </w:r>
      <w:r w:rsidDel="00000000" w:rsidR="00000000" w:rsidRPr="00000000">
        <w:rPr>
          <w:rFonts w:ascii="Comic Sans MS" w:cs="Comic Sans MS" w:eastAsia="Comic Sans MS" w:hAnsi="Comic Sans MS"/>
          <w:sz w:val="24"/>
          <w:szCs w:val="24"/>
          <w:rtl w:val="0"/>
        </w:rPr>
        <w:t xml:space="preserve">can read </w:t>
      </w:r>
      <w:r w:rsidDel="00000000" w:rsidR="00000000" w:rsidRPr="00000000">
        <w:rPr>
          <w:rFonts w:ascii="Comic Sans MS" w:cs="Comic Sans MS" w:eastAsia="Comic Sans MS" w:hAnsi="Comic Sans MS"/>
          <w:color w:val="000000"/>
          <w:sz w:val="24"/>
          <w:szCs w:val="24"/>
          <w:rtl w:val="0"/>
        </w:rPr>
        <w:t xml:space="preserve">with expression. Readers who struggle in fluency read slowly, word by word</w:t>
      </w:r>
      <w:r w:rsidDel="00000000" w:rsidR="00000000" w:rsidRPr="00000000">
        <w:rPr>
          <w:rFonts w:ascii="Comic Sans MS" w:cs="Comic Sans MS" w:eastAsia="Comic Sans MS" w:hAnsi="Comic Sans MS"/>
          <w:sz w:val="24"/>
          <w:szCs w:val="24"/>
          <w:rtl w:val="0"/>
        </w:rPr>
        <w:t xml:space="preserve">, and focus on sounding out</w:t>
      </w:r>
      <w:r w:rsidDel="00000000" w:rsidR="00000000" w:rsidRPr="00000000">
        <w:rPr>
          <w:rFonts w:ascii="Comic Sans MS" w:cs="Comic Sans MS" w:eastAsia="Comic Sans MS" w:hAnsi="Comic Sans MS"/>
          <w:color w:val="000000"/>
          <w:sz w:val="24"/>
          <w:szCs w:val="24"/>
          <w:rtl w:val="0"/>
        </w:rPr>
        <w:t xml:space="preserve"> words instead of </w:t>
      </w:r>
      <w:r w:rsidDel="00000000" w:rsidR="00000000" w:rsidRPr="00000000">
        <w:rPr>
          <w:rFonts w:ascii="Comic Sans MS" w:cs="Comic Sans MS" w:eastAsia="Comic Sans MS" w:hAnsi="Comic Sans MS"/>
          <w:sz w:val="24"/>
          <w:szCs w:val="24"/>
          <w:rtl w:val="0"/>
        </w:rPr>
        <w:t xml:space="preserve">understanding the story</w:t>
      </w:r>
      <w:r w:rsidDel="00000000" w:rsidR="00000000" w:rsidRPr="00000000">
        <w:rPr>
          <w:rFonts w:ascii="Comic Sans MS" w:cs="Comic Sans MS" w:eastAsia="Comic Sans MS" w:hAnsi="Comic Sans MS"/>
          <w:color w:val="000000"/>
          <w:sz w:val="24"/>
          <w:szCs w:val="24"/>
          <w:rtl w:val="0"/>
        </w:rPr>
        <w:t xml:space="preserve">. </w:t>
      </w:r>
    </w:p>
    <w:p w:rsidR="00000000" w:rsidDel="00000000" w:rsidP="00000000" w:rsidRDefault="00000000" w:rsidRPr="00000000" w14:paraId="00000067">
      <w:pPr>
        <w:ind w:firstLine="720"/>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an effort to promote the students’ interest, we will be implementing a </w:t>
      </w:r>
      <w:r w:rsidDel="00000000" w:rsidR="00000000" w:rsidRPr="00000000">
        <w:rPr>
          <w:rFonts w:ascii="Comic Sans MS" w:cs="Comic Sans MS" w:eastAsia="Comic Sans MS" w:hAnsi="Comic Sans MS"/>
          <w:sz w:val="24"/>
          <w:szCs w:val="24"/>
          <w:rtl w:val="0"/>
        </w:rPr>
        <w:t xml:space="preserve">star </w:t>
      </w:r>
      <w:r w:rsidDel="00000000" w:rsidR="00000000" w:rsidRPr="00000000">
        <w:rPr>
          <w:rFonts w:ascii="Comic Sans MS" w:cs="Comic Sans MS" w:eastAsia="Comic Sans MS" w:hAnsi="Comic Sans MS"/>
          <w:color w:val="000000"/>
          <w:sz w:val="24"/>
          <w:szCs w:val="24"/>
          <w:rtl w:val="0"/>
        </w:rPr>
        <w:t xml:space="preserve">words approach to teaching and learning this year’s high frequency words. High frequency words account for a large portion of material read. Some of these words can be </w:t>
      </w:r>
      <w:r w:rsidDel="00000000" w:rsidR="00000000" w:rsidRPr="00000000">
        <w:rPr>
          <w:rFonts w:ascii="Comic Sans MS" w:cs="Comic Sans MS" w:eastAsia="Comic Sans MS" w:hAnsi="Comic Sans MS"/>
          <w:sz w:val="24"/>
          <w:szCs w:val="24"/>
          <w:rtl w:val="0"/>
        </w:rPr>
        <w:t xml:space="preserve">read</w:t>
      </w:r>
      <w:r w:rsidDel="00000000" w:rsidR="00000000" w:rsidRPr="00000000">
        <w:rPr>
          <w:rFonts w:ascii="Comic Sans MS" w:cs="Comic Sans MS" w:eastAsia="Comic Sans MS" w:hAnsi="Comic Sans MS"/>
          <w:color w:val="000000"/>
          <w:sz w:val="24"/>
          <w:szCs w:val="24"/>
          <w:rtl w:val="0"/>
        </w:rPr>
        <w:t xml:space="preserve"> sound by sound, however, a large portion must be read through memory. </w:t>
      </w:r>
    </w:p>
    <w:p w:rsidR="00000000" w:rsidDel="00000000" w:rsidP="00000000" w:rsidRDefault="00000000" w:rsidRPr="00000000" w14:paraId="00000068">
      <w:pPr>
        <w:ind w:firstLine="720"/>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We will be working on </w:t>
      </w:r>
      <w:r w:rsidDel="00000000" w:rsidR="00000000" w:rsidRPr="00000000">
        <w:rPr>
          <w:rFonts w:ascii="Comic Sans MS" w:cs="Comic Sans MS" w:eastAsia="Comic Sans MS" w:hAnsi="Comic Sans MS"/>
          <w:sz w:val="24"/>
          <w:szCs w:val="24"/>
          <w:rtl w:val="0"/>
        </w:rPr>
        <w:t xml:space="preserve">5-10 two words</w:t>
      </w:r>
      <w:r w:rsidDel="00000000" w:rsidR="00000000" w:rsidRPr="00000000">
        <w:rPr>
          <w:rFonts w:ascii="Comic Sans MS" w:cs="Comic Sans MS" w:eastAsia="Comic Sans MS" w:hAnsi="Comic Sans MS"/>
          <w:color w:val="000000"/>
          <w:sz w:val="24"/>
          <w:szCs w:val="24"/>
          <w:rtl w:val="0"/>
        </w:rPr>
        <w:t xml:space="preserve"> each week in class where students will be exposed to these words over and over. Homework will also be sent home for practice. Each student will receive an incentive for successfully reading each level of words and ultimately attend our rainbow words celebration at the end of the year. </w:t>
      </w:r>
    </w:p>
    <w:p w:rsidR="00000000" w:rsidDel="00000000" w:rsidP="00000000" w:rsidRDefault="00000000" w:rsidRPr="00000000" w14:paraId="00000069">
      <w:pPr>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Ways to help your child at home include:  </w:t>
      </w:r>
      <w:r w:rsidDel="00000000" w:rsidR="00000000" w:rsidRPr="00000000">
        <w:rPr>
          <w:rFonts w:ascii="Comic Sans MS" w:cs="Comic Sans MS" w:eastAsia="Comic Sans MS" w:hAnsi="Comic Sans MS"/>
          <w:b w:val="1"/>
          <w:color w:val="000000"/>
          <w:sz w:val="24"/>
          <w:szCs w:val="24"/>
        </w:rPr>
        <w:drawing>
          <wp:inline distB="114300" distT="114300" distL="114300" distR="114300">
            <wp:extent cx="692200" cy="420749"/>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92200" cy="420749"/>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Make flash cards using index cards</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Play games with the </w:t>
      </w:r>
      <w:r w:rsidDel="00000000" w:rsidR="00000000" w:rsidRPr="00000000">
        <w:rPr>
          <w:rFonts w:ascii="Comic Sans MS" w:cs="Comic Sans MS" w:eastAsia="Comic Sans MS" w:hAnsi="Comic Sans MS"/>
          <w:sz w:val="24"/>
          <w:szCs w:val="24"/>
          <w:highlight w:val="white"/>
          <w:rtl w:val="0"/>
        </w:rPr>
        <w:t xml:space="preserve">homemade</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flashcards</w:t>
      </w:r>
    </w:p>
    <w:p w:rsidR="00000000" w:rsidDel="00000000" w:rsidP="00000000" w:rsidRDefault="00000000" w:rsidRPr="00000000" w14:paraId="0000006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Place all cards face down on a flat surface</w:t>
      </w:r>
      <w:r w:rsidDel="00000000" w:rsidR="00000000" w:rsidRPr="00000000">
        <w:rPr>
          <w:rtl w:val="0"/>
        </w:rPr>
      </w:r>
    </w:p>
    <w:p w:rsidR="00000000" w:rsidDel="00000000" w:rsidP="00000000" w:rsidRDefault="00000000" w:rsidRPr="00000000" w14:paraId="0000006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Have your child turn over a card and read the sight word.</w:t>
      </w:r>
      <w:r w:rsidDel="00000000" w:rsidR="00000000" w:rsidRPr="00000000">
        <w:rPr>
          <w:rtl w:val="0"/>
        </w:rPr>
      </w:r>
    </w:p>
    <w:p w:rsidR="00000000" w:rsidDel="00000000" w:rsidP="00000000" w:rsidRDefault="00000000" w:rsidRPr="00000000" w14:paraId="0000006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Have your child turn over a second card and read the sight word. If the sight words match, your child keeps them. If they don't match, your child places them face down. Next it is your turn</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As you read a story together ask your child to read his/her high frequency words they recognize </w:t>
      </w: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ind w:left="0" w:right="0" w:firstLine="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sz w:val="32"/>
        <w:szCs w:val="32"/>
        <w:rtl w:val="0"/>
      </w:rPr>
      <w:t xml:space="preserve">First Grade Words</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4943475</wp:posOffset>
          </wp:positionH>
          <wp:positionV relativeFrom="paragraph">
            <wp:posOffset>47626</wp:posOffset>
          </wp:positionV>
          <wp:extent cx="1424283" cy="1062038"/>
          <wp:effectExtent b="219938" l="143000" r="143000" t="219938"/>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rot="12060000">
                    <a:off x="0" y="0"/>
                    <a:ext cx="1424283" cy="106203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-581024</wp:posOffset>
          </wp:positionH>
          <wp:positionV relativeFrom="paragraph">
            <wp:posOffset>57151</wp:posOffset>
          </wp:positionV>
          <wp:extent cx="1424283" cy="1062038"/>
          <wp:effectExtent b="0" l="0" r="0" t="0"/>
          <wp:wrapNone/>
          <wp:docPr id="1" name="image2.png"/>
          <a:graphic>
            <a:graphicData uri="http://schemas.openxmlformats.org/drawingml/2006/picture">
              <pic:pic>
                <pic:nvPicPr>
                  <pic:cNvPr id="0" name="image2.png"/>
                  <pic:cNvPicPr preferRelativeResize="0"/>
                </pic:nvPicPr>
                <pic:blipFill>
                  <a:blip r:embed="rId1"/>
                  <a:srcRect b="6250" l="6000" r="-6000" t="-6250"/>
                  <a:stretch>
                    <a:fillRect/>
                  </a:stretch>
                </pic:blipFill>
                <pic:spPr>
                  <a:xfrm>
                    <a:off x="0" y="0"/>
                    <a:ext cx="1424283" cy="10620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