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BB" w:rsidRDefault="00927325" w:rsidP="00335DDF">
      <w:pPr>
        <w:rPr>
          <w:rFonts w:ascii="TeachingShadows" w:hAnsi="TeachingShadows"/>
          <w:b/>
          <w:sz w:val="36"/>
          <w:szCs w:val="28"/>
        </w:rPr>
      </w:pPr>
      <w:r w:rsidRPr="002B5A45">
        <w:rPr>
          <w:rFonts w:ascii="TeachingShadows" w:hAnsi="TeachingShadows"/>
          <w:b/>
          <w:noProof/>
          <w:sz w:val="24"/>
          <w:szCs w:val="24"/>
        </w:rPr>
        <w:drawing>
          <wp:inline distT="0" distB="0" distL="0" distR="0" wp14:anchorId="0088ECAA" wp14:editId="1FEBDBD3">
            <wp:extent cx="387868" cy="396240"/>
            <wp:effectExtent l="0" t="0" r="0" b="3810"/>
            <wp:docPr id="4" name="Picture 4" descr="Image result for spir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ira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9513" cy="39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87" w:rsidRPr="002B5A45">
        <w:rPr>
          <w:rFonts w:ascii="TeachingShadows" w:hAnsi="TeachingShadows"/>
          <w:sz w:val="28"/>
          <w:szCs w:val="28"/>
        </w:rPr>
        <w:t xml:space="preserve"> </w:t>
      </w:r>
      <w:r w:rsidR="008B0187" w:rsidRPr="002B5A45">
        <w:rPr>
          <w:rFonts w:ascii="TeachingShadows" w:hAnsi="TeachingShadows"/>
          <w:sz w:val="36"/>
          <w:szCs w:val="28"/>
        </w:rPr>
        <w:t xml:space="preserve"> </w:t>
      </w:r>
      <w:r w:rsidR="00A40991">
        <w:rPr>
          <w:rFonts w:ascii="TeachingShadows" w:hAnsi="TeachingShadows"/>
          <w:b/>
          <w:sz w:val="36"/>
          <w:szCs w:val="28"/>
        </w:rPr>
        <w:t xml:space="preserve">Communication </w:t>
      </w:r>
    </w:p>
    <w:p w:rsidR="00A40991" w:rsidRPr="00C633BB" w:rsidRDefault="00A40991" w:rsidP="00335DDF">
      <w:pPr>
        <w:rPr>
          <w:rFonts w:ascii="TeachingShadows" w:hAnsi="TeachingShadows"/>
          <w:b/>
          <w:sz w:val="36"/>
          <w:szCs w:val="28"/>
        </w:rPr>
      </w:pPr>
      <w:r>
        <w:rPr>
          <w:rFonts w:ascii="TeachingShadows" w:hAnsi="TeachingShadows"/>
          <w:sz w:val="24"/>
          <w:szCs w:val="28"/>
        </w:rPr>
        <w:t xml:space="preserve"> I firmly be</w:t>
      </w:r>
      <w:r w:rsidR="00C633BB">
        <w:rPr>
          <w:rFonts w:ascii="TeachingShadows" w:hAnsi="TeachingShadows"/>
          <w:sz w:val="24"/>
          <w:szCs w:val="28"/>
        </w:rPr>
        <w:t>lieve in keeping you informed</w:t>
      </w:r>
      <w:r>
        <w:rPr>
          <w:rFonts w:ascii="TeachingShadows" w:hAnsi="TeachingShadows"/>
          <w:sz w:val="24"/>
          <w:szCs w:val="28"/>
        </w:rPr>
        <w:t xml:space="preserve"> on a weekly basis and I encourage you to do the same! My biggest form of communication is e-mail although we, as a grade level, will also be using the Remind App for those last minute reminders. </w:t>
      </w:r>
      <w:bookmarkStart w:id="0" w:name="_GoBack"/>
      <w:bookmarkEnd w:id="0"/>
    </w:p>
    <w:p w:rsidR="00864067" w:rsidRDefault="00A40991" w:rsidP="00335DDF">
      <w:pPr>
        <w:rPr>
          <w:rFonts w:ascii="TeachingShadows" w:hAnsi="TeachingShadows"/>
          <w:b/>
          <w:sz w:val="36"/>
          <w:szCs w:val="28"/>
        </w:rPr>
      </w:pPr>
      <w:r w:rsidRPr="002B5A45">
        <w:rPr>
          <w:rFonts w:ascii="TeachingShadows" w:hAnsi="TeachingShadows"/>
          <w:b/>
          <w:noProof/>
          <w:sz w:val="24"/>
          <w:szCs w:val="24"/>
        </w:rPr>
        <w:drawing>
          <wp:inline distT="0" distB="0" distL="0" distR="0" wp14:anchorId="6F3EC745" wp14:editId="566F8AD1">
            <wp:extent cx="387868" cy="396240"/>
            <wp:effectExtent l="0" t="0" r="0" b="3810"/>
            <wp:docPr id="1" name="Picture 1" descr="Image result for spir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ira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9513" cy="39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achingShadows" w:hAnsi="TeachingShadows"/>
          <w:b/>
          <w:sz w:val="36"/>
          <w:szCs w:val="28"/>
        </w:rPr>
        <w:t xml:space="preserve">   </w:t>
      </w:r>
      <w:r w:rsidR="00335DDF">
        <w:rPr>
          <w:rFonts w:ascii="TeachingShadows" w:hAnsi="TeachingShadows"/>
          <w:b/>
          <w:sz w:val="36"/>
          <w:szCs w:val="28"/>
        </w:rPr>
        <w:t>Folders</w:t>
      </w:r>
    </w:p>
    <w:p w:rsidR="00335DDF" w:rsidRDefault="00335DDF" w:rsidP="00335DDF">
      <w:pPr>
        <w:rPr>
          <w:rFonts w:ascii="TeachingShadows" w:hAnsi="TeachingShadows"/>
          <w:sz w:val="24"/>
          <w:szCs w:val="24"/>
        </w:rPr>
      </w:pPr>
      <w:r w:rsidRPr="00335DDF">
        <w:rPr>
          <w:rFonts w:ascii="TeachingShadows" w:hAnsi="TeachingShadows"/>
          <w:sz w:val="24"/>
          <w:szCs w:val="24"/>
        </w:rPr>
        <w:t xml:space="preserve">Each day your child is responsible for bringing home his/her </w:t>
      </w:r>
      <w:r w:rsidRPr="00954EE0">
        <w:rPr>
          <w:rFonts w:ascii="TeachingShadows" w:hAnsi="TeachingShadows"/>
          <w:b/>
          <w:sz w:val="24"/>
          <w:szCs w:val="24"/>
        </w:rPr>
        <w:t>GREEN</w:t>
      </w:r>
      <w:r w:rsidRPr="00335DDF">
        <w:rPr>
          <w:rFonts w:ascii="TeachingShadows" w:hAnsi="TeachingShadows"/>
          <w:sz w:val="24"/>
          <w:szCs w:val="24"/>
        </w:rPr>
        <w:t xml:space="preserve"> plastic folder. Inside of the folder you will find a star on the left pocket which signifies important papers and homework. Please see that homework is completed and </w:t>
      </w:r>
      <w:r w:rsidRPr="00954EE0">
        <w:rPr>
          <w:rFonts w:ascii="TeachingShadows" w:hAnsi="TeachingShadows"/>
          <w:b/>
          <w:sz w:val="24"/>
          <w:szCs w:val="24"/>
          <w:u w:val="single"/>
        </w:rPr>
        <w:t>returned the following day</w:t>
      </w:r>
      <w:r w:rsidRPr="00954EE0">
        <w:rPr>
          <w:rFonts w:ascii="TeachingShadows" w:hAnsi="TeachingShadows"/>
          <w:b/>
          <w:sz w:val="24"/>
          <w:szCs w:val="24"/>
        </w:rPr>
        <w:t>.</w:t>
      </w:r>
      <w:r w:rsidRPr="00335DDF">
        <w:rPr>
          <w:rFonts w:ascii="TeachingShadows" w:hAnsi="TeachingShadows"/>
          <w:sz w:val="24"/>
          <w:szCs w:val="24"/>
        </w:rPr>
        <w:t xml:space="preserve"> The opposite side of the folder is for school work or information that may stay at home. Please empty the folder </w:t>
      </w:r>
      <w:r w:rsidRPr="00954EE0">
        <w:rPr>
          <w:rFonts w:ascii="TeachingShadows" w:hAnsi="TeachingShadows"/>
          <w:b/>
          <w:sz w:val="24"/>
          <w:szCs w:val="24"/>
        </w:rPr>
        <w:t>daily</w:t>
      </w:r>
      <w:r w:rsidRPr="00335DDF">
        <w:rPr>
          <w:rFonts w:ascii="TeachingShadows" w:hAnsi="TeachingShadows"/>
          <w:sz w:val="24"/>
          <w:szCs w:val="24"/>
        </w:rPr>
        <w:t>.</w:t>
      </w:r>
    </w:p>
    <w:p w:rsidR="00335DDF" w:rsidRPr="00335DDF" w:rsidRDefault="00335DDF" w:rsidP="00335DDF">
      <w:pPr>
        <w:ind w:firstLine="720"/>
        <w:rPr>
          <w:rFonts w:ascii="TeachingShadows" w:hAnsi="TeachingShadows"/>
          <w:sz w:val="24"/>
          <w:szCs w:val="24"/>
        </w:rPr>
      </w:pPr>
      <w:r w:rsidRPr="00335DDF">
        <w:rPr>
          <w:rFonts w:ascii="TeachingShadows" w:hAnsi="TeachingShadows"/>
          <w:sz w:val="24"/>
          <w:szCs w:val="24"/>
        </w:rPr>
        <w:t>Each night please check your child’s backpack for the green folder. I encourage you to email (jneill@laveeneld.org), call or send a note if you have any questions or concerns. The folder is a place for the school as well as myself to communicate with you. I will be reminding students to put their folders in their backpacks before going home.</w:t>
      </w:r>
    </w:p>
    <w:p w:rsidR="00927325" w:rsidRPr="002B5A45" w:rsidRDefault="00927325" w:rsidP="00864067">
      <w:pPr>
        <w:rPr>
          <w:rFonts w:ascii="TeachingShadows" w:hAnsi="TeachingShadows"/>
          <w:b/>
          <w:sz w:val="28"/>
          <w:szCs w:val="28"/>
        </w:rPr>
      </w:pPr>
      <w:r w:rsidRPr="002B5A45">
        <w:rPr>
          <w:rFonts w:ascii="TeachingShadows" w:hAnsi="TeachingShadows"/>
          <w:b/>
          <w:noProof/>
          <w:sz w:val="24"/>
          <w:szCs w:val="24"/>
        </w:rPr>
        <w:drawing>
          <wp:inline distT="0" distB="0" distL="0" distR="0" wp14:anchorId="0088ECAA" wp14:editId="1FEBDBD3">
            <wp:extent cx="387868" cy="396240"/>
            <wp:effectExtent l="0" t="0" r="0" b="3810"/>
            <wp:docPr id="5" name="Picture 5" descr="Image result for spir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ira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9513" cy="39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A45">
        <w:rPr>
          <w:rFonts w:ascii="TeachingShadows" w:hAnsi="TeachingShadows"/>
          <w:b/>
          <w:sz w:val="28"/>
          <w:szCs w:val="28"/>
        </w:rPr>
        <w:t xml:space="preserve">   </w:t>
      </w:r>
      <w:r w:rsidRPr="002B5A45">
        <w:rPr>
          <w:rFonts w:ascii="TeachingShadows" w:hAnsi="TeachingShadows"/>
          <w:b/>
          <w:sz w:val="36"/>
          <w:szCs w:val="28"/>
        </w:rPr>
        <w:t>Behavior Management-RISE Card</w:t>
      </w:r>
      <w:r w:rsidR="005A5B6C" w:rsidRPr="002B5A45">
        <w:rPr>
          <w:rFonts w:ascii="TeachingShadows" w:hAnsi="TeachingShadows"/>
          <w:b/>
          <w:sz w:val="36"/>
          <w:szCs w:val="28"/>
        </w:rPr>
        <w:t xml:space="preserve"> Positives</w:t>
      </w:r>
    </w:p>
    <w:p w:rsidR="00A40991" w:rsidRPr="00FF2ED8" w:rsidRDefault="00927325" w:rsidP="00FF2ED8">
      <w:pPr>
        <w:spacing w:line="240" w:lineRule="auto"/>
        <w:rPr>
          <w:rFonts w:ascii="TeachingShadows" w:hAnsi="TeachingShadows"/>
          <w:sz w:val="24"/>
          <w:szCs w:val="28"/>
        </w:rPr>
      </w:pPr>
      <w:r w:rsidRPr="002B5A45">
        <w:rPr>
          <w:rFonts w:ascii="TeachingShadows" w:hAnsi="TeachingShadows"/>
          <w:sz w:val="24"/>
          <w:szCs w:val="28"/>
        </w:rPr>
        <w:t xml:space="preserve">In </w:t>
      </w:r>
      <w:r w:rsidR="003A121B">
        <w:rPr>
          <w:rFonts w:ascii="TeachingShadows" w:hAnsi="TeachingShadows"/>
          <w:sz w:val="24"/>
          <w:szCs w:val="28"/>
        </w:rPr>
        <w:t>fourth</w:t>
      </w:r>
      <w:r w:rsidRPr="002B5A45">
        <w:rPr>
          <w:rFonts w:ascii="TeachingShadows" w:hAnsi="TeachingShadows"/>
          <w:sz w:val="24"/>
          <w:szCs w:val="28"/>
        </w:rPr>
        <w:t xml:space="preserve"> grade we will be using a double-sided RISE card to reinforce positive behavior</w:t>
      </w:r>
      <w:r w:rsidR="003A121B">
        <w:rPr>
          <w:rFonts w:ascii="TeachingShadows" w:hAnsi="TeachingShadows"/>
          <w:sz w:val="24"/>
          <w:szCs w:val="28"/>
        </w:rPr>
        <w:t xml:space="preserve"> and RISE expectations</w:t>
      </w:r>
      <w:r w:rsidRPr="002B5A45">
        <w:rPr>
          <w:rFonts w:ascii="TeachingShadows" w:hAnsi="TeachingShadows"/>
          <w:sz w:val="24"/>
          <w:szCs w:val="28"/>
        </w:rPr>
        <w:t>. On the positive side</w:t>
      </w:r>
      <w:r w:rsidR="00857691">
        <w:rPr>
          <w:rFonts w:ascii="TeachingShadows" w:hAnsi="TeachingShadows"/>
          <w:sz w:val="24"/>
          <w:szCs w:val="28"/>
        </w:rPr>
        <w:t xml:space="preserve"> of the card,</w:t>
      </w:r>
      <w:r w:rsidRPr="002B5A45">
        <w:rPr>
          <w:rFonts w:ascii="TeachingShadows" w:hAnsi="TeachingShadows"/>
          <w:sz w:val="24"/>
          <w:szCs w:val="28"/>
        </w:rPr>
        <w:t xml:space="preserve"> students will be recording how they were showing their positive </w:t>
      </w:r>
      <w:r w:rsidR="00857691">
        <w:rPr>
          <w:rFonts w:ascii="TeachingShadows" w:hAnsi="TeachingShadows"/>
          <w:sz w:val="24"/>
          <w:szCs w:val="28"/>
        </w:rPr>
        <w:t xml:space="preserve">school </w:t>
      </w:r>
      <w:r w:rsidRPr="002B5A45">
        <w:rPr>
          <w:rFonts w:ascii="TeachingShadows" w:hAnsi="TeachingShadows"/>
          <w:sz w:val="24"/>
          <w:szCs w:val="28"/>
        </w:rPr>
        <w:t>behavior</w:t>
      </w:r>
      <w:r w:rsidR="00857691">
        <w:rPr>
          <w:rFonts w:ascii="TeachingShadows" w:hAnsi="TeachingShadows"/>
          <w:sz w:val="24"/>
          <w:szCs w:val="28"/>
        </w:rPr>
        <w:t>s</w:t>
      </w:r>
      <w:r w:rsidRPr="002B5A45">
        <w:rPr>
          <w:rFonts w:ascii="TeachingShadows" w:hAnsi="TeachingShadows"/>
          <w:sz w:val="24"/>
          <w:szCs w:val="28"/>
        </w:rPr>
        <w:t xml:space="preserve">. </w:t>
      </w:r>
      <w:r w:rsidR="00857691">
        <w:rPr>
          <w:rFonts w:ascii="TeachingShadows" w:hAnsi="TeachingShadows"/>
          <w:sz w:val="24"/>
          <w:szCs w:val="28"/>
        </w:rPr>
        <w:t xml:space="preserve">You will see a </w:t>
      </w:r>
      <w:r w:rsidR="00A40991">
        <w:rPr>
          <w:rFonts w:ascii="TeachingShadows" w:hAnsi="TeachingShadows"/>
          <w:sz w:val="24"/>
          <w:szCs w:val="28"/>
        </w:rPr>
        <w:t xml:space="preserve">letter </w:t>
      </w:r>
      <w:r w:rsidRPr="002B5A45">
        <w:rPr>
          <w:rFonts w:ascii="TeachingShadows" w:hAnsi="TeachingShadows"/>
          <w:sz w:val="24"/>
          <w:szCs w:val="28"/>
        </w:rPr>
        <w:t>code written by your student to explain what their positive behavior was (see below) followed by a teachers signature or stamp. Other positives can be written in as well.</w:t>
      </w:r>
      <w:r w:rsidR="003A121B">
        <w:rPr>
          <w:rFonts w:ascii="TeachingShadows" w:hAnsi="TeachingShadows"/>
          <w:sz w:val="24"/>
          <w:szCs w:val="28"/>
        </w:rPr>
        <w:t xml:space="preserve"> At the end of the month, students will use their positives to “buy” items in the classroom RAM store. </w:t>
      </w:r>
    </w:p>
    <w:tbl>
      <w:tblPr>
        <w:tblStyle w:val="TableGrid2"/>
        <w:tblW w:w="9730" w:type="dxa"/>
        <w:tblInd w:w="-5" w:type="dxa"/>
        <w:tblLook w:val="04A0" w:firstRow="1" w:lastRow="0" w:firstColumn="1" w:lastColumn="0" w:noHBand="0" w:noVBand="1"/>
      </w:tblPr>
      <w:tblGrid>
        <w:gridCol w:w="2568"/>
        <w:gridCol w:w="2098"/>
        <w:gridCol w:w="2116"/>
        <w:gridCol w:w="2948"/>
      </w:tblGrid>
      <w:tr w:rsidR="00927325" w:rsidRPr="00966C5A" w:rsidTr="00CE2032">
        <w:trPr>
          <w:trHeight w:val="512"/>
        </w:trPr>
        <w:tc>
          <w:tcPr>
            <w:tcW w:w="2568" w:type="dxa"/>
          </w:tcPr>
          <w:p w:rsidR="00927325" w:rsidRDefault="00927325" w:rsidP="001C323D">
            <w:pPr>
              <w:jc w:val="center"/>
              <w:rPr>
                <w:rFonts w:ascii="HelloChunky" w:hAnsi="HelloChunky"/>
                <w:sz w:val="20"/>
                <w:szCs w:val="20"/>
                <w:u w:val="dotDotDash"/>
              </w:rPr>
            </w:pPr>
            <w:r w:rsidRPr="00966C5A">
              <w:rPr>
                <w:rFonts w:ascii="HelloChunky" w:hAnsi="HelloChunky"/>
                <w:sz w:val="20"/>
                <w:szCs w:val="20"/>
                <w:u w:val="dotDotDash"/>
              </w:rPr>
              <w:t>Respectful</w:t>
            </w:r>
          </w:p>
          <w:p w:rsidR="00CE2032" w:rsidRPr="00CE2032" w:rsidRDefault="00CE2032" w:rsidP="001C323D">
            <w:pPr>
              <w:jc w:val="center"/>
              <w:rPr>
                <w:rFonts w:ascii="HelloChunky" w:hAnsi="HelloChunky"/>
                <w:sz w:val="40"/>
                <w:szCs w:val="20"/>
              </w:rPr>
            </w:pPr>
            <w:r w:rsidRPr="00CE2032">
              <w:rPr>
                <w:rFonts w:ascii="HelloChunky" w:hAnsi="HelloChunky"/>
                <w:sz w:val="40"/>
                <w:szCs w:val="20"/>
              </w:rPr>
              <w:t>R</w:t>
            </w:r>
          </w:p>
          <w:p w:rsidR="00966C5A" w:rsidRPr="00966C5A" w:rsidRDefault="00CE2032" w:rsidP="00CE2032">
            <w:pPr>
              <w:contextualSpacing/>
              <w:rPr>
                <w:rFonts w:ascii="HelloChunky" w:hAnsi="HelloChunky"/>
                <w:sz w:val="20"/>
                <w:szCs w:val="20"/>
              </w:rPr>
            </w:pPr>
            <w:r>
              <w:rPr>
                <w:rFonts w:ascii="HelloChunky" w:hAnsi="HelloChunky"/>
                <w:sz w:val="20"/>
                <w:szCs w:val="20"/>
              </w:rPr>
              <w:t>Stude</w:t>
            </w:r>
            <w:r w:rsidR="00A40991">
              <w:rPr>
                <w:rFonts w:ascii="HelloChunky" w:hAnsi="HelloChunky"/>
                <w:sz w:val="20"/>
                <w:szCs w:val="20"/>
              </w:rPr>
              <w:t>nt showed respect for school or</w:t>
            </w:r>
            <w:r>
              <w:rPr>
                <w:rFonts w:ascii="HelloChunky" w:hAnsi="HelloChunky"/>
                <w:sz w:val="20"/>
                <w:szCs w:val="20"/>
              </w:rPr>
              <w:t xml:space="preserve"> personal property. </w:t>
            </w:r>
            <w:r w:rsidR="00927325" w:rsidRPr="00966C5A">
              <w:rPr>
                <w:rFonts w:ascii="HelloChunky" w:hAnsi="HelloChunky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927325" w:rsidRDefault="00927325" w:rsidP="001C323D">
            <w:pPr>
              <w:jc w:val="center"/>
              <w:rPr>
                <w:rFonts w:ascii="HelloChunky" w:hAnsi="HelloChunky"/>
                <w:sz w:val="20"/>
                <w:szCs w:val="20"/>
                <w:u w:val="dotDotDash"/>
              </w:rPr>
            </w:pPr>
            <w:r w:rsidRPr="00966C5A">
              <w:rPr>
                <w:rFonts w:ascii="HelloChunky" w:hAnsi="HelloChunky"/>
                <w:sz w:val="20"/>
                <w:szCs w:val="20"/>
                <w:u w:val="dotDotDash"/>
              </w:rPr>
              <w:t xml:space="preserve">Integrity </w:t>
            </w:r>
          </w:p>
          <w:p w:rsidR="00CE2032" w:rsidRPr="00CE2032" w:rsidRDefault="00CE2032" w:rsidP="001C323D">
            <w:pPr>
              <w:jc w:val="center"/>
              <w:rPr>
                <w:rFonts w:ascii="HelloChunky" w:hAnsi="HelloChunky"/>
                <w:sz w:val="40"/>
                <w:szCs w:val="20"/>
              </w:rPr>
            </w:pPr>
            <w:r>
              <w:rPr>
                <w:rFonts w:ascii="HelloChunky" w:hAnsi="HelloChunky"/>
                <w:sz w:val="40"/>
                <w:szCs w:val="20"/>
              </w:rPr>
              <w:t>I</w:t>
            </w:r>
          </w:p>
          <w:p w:rsidR="00927325" w:rsidRPr="00966C5A" w:rsidRDefault="00CE2032" w:rsidP="00FF2ED8">
            <w:pPr>
              <w:contextualSpacing/>
              <w:jc w:val="center"/>
              <w:rPr>
                <w:rFonts w:ascii="HelloChunky" w:hAnsi="HelloChunky"/>
                <w:sz w:val="20"/>
                <w:szCs w:val="20"/>
              </w:rPr>
            </w:pPr>
            <w:r>
              <w:rPr>
                <w:rFonts w:ascii="HelloChunky" w:hAnsi="HelloChunky"/>
                <w:sz w:val="20"/>
                <w:szCs w:val="20"/>
              </w:rPr>
              <w:t xml:space="preserve">Student showed </w:t>
            </w:r>
            <w:r w:rsidR="00927325" w:rsidRPr="00966C5A">
              <w:rPr>
                <w:rFonts w:ascii="HelloChunky" w:hAnsi="HelloChunky"/>
                <w:sz w:val="20"/>
                <w:szCs w:val="20"/>
              </w:rPr>
              <w:t>Honesty</w:t>
            </w:r>
            <w:r>
              <w:rPr>
                <w:rFonts w:ascii="HelloChunky" w:hAnsi="HelloChunky"/>
                <w:sz w:val="20"/>
                <w:szCs w:val="20"/>
              </w:rPr>
              <w:t>, Worked</w:t>
            </w:r>
            <w:r w:rsidR="00927325" w:rsidRPr="00966C5A">
              <w:rPr>
                <w:rFonts w:ascii="HelloChunky" w:hAnsi="HelloChunky"/>
                <w:sz w:val="20"/>
                <w:szCs w:val="20"/>
              </w:rPr>
              <w:t xml:space="preserve"> collectively</w:t>
            </w:r>
            <w:r w:rsidR="00A40991">
              <w:rPr>
                <w:rFonts w:ascii="HelloChunky" w:hAnsi="HelloChunky"/>
                <w:sz w:val="20"/>
                <w:szCs w:val="20"/>
              </w:rPr>
              <w:t xml:space="preserve"> or</w:t>
            </w:r>
          </w:p>
          <w:p w:rsidR="00966C5A" w:rsidRPr="00966C5A" w:rsidRDefault="00A40991" w:rsidP="00FF2ED8">
            <w:pPr>
              <w:contextualSpacing/>
              <w:jc w:val="center"/>
              <w:rPr>
                <w:rFonts w:ascii="HelloChunky" w:hAnsi="HelloChunky"/>
                <w:sz w:val="20"/>
                <w:szCs w:val="20"/>
              </w:rPr>
            </w:pPr>
            <w:proofErr w:type="gramStart"/>
            <w:r>
              <w:rPr>
                <w:rFonts w:ascii="HelloChunky" w:hAnsi="HelloChunky"/>
                <w:sz w:val="20"/>
                <w:szCs w:val="20"/>
              </w:rPr>
              <w:t>r</w:t>
            </w:r>
            <w:r w:rsidR="00927325" w:rsidRPr="00966C5A">
              <w:rPr>
                <w:rFonts w:ascii="HelloChunky" w:hAnsi="HelloChunky"/>
                <w:sz w:val="20"/>
                <w:szCs w:val="20"/>
              </w:rPr>
              <w:t>espect</w:t>
            </w:r>
            <w:proofErr w:type="gramEnd"/>
            <w:r>
              <w:rPr>
                <w:rFonts w:ascii="HelloChunky" w:hAnsi="HelloChunky"/>
                <w:sz w:val="20"/>
                <w:szCs w:val="20"/>
              </w:rPr>
              <w:t xml:space="preserve"> of </w:t>
            </w:r>
            <w:r w:rsidR="00927325" w:rsidRPr="00966C5A">
              <w:rPr>
                <w:rFonts w:ascii="HelloChunky" w:hAnsi="HelloChunky"/>
                <w:sz w:val="20"/>
                <w:szCs w:val="20"/>
              </w:rPr>
              <w:t>others</w:t>
            </w:r>
            <w:r>
              <w:rPr>
                <w:rFonts w:ascii="HelloChunky" w:hAnsi="HelloChunky"/>
                <w:sz w:val="20"/>
                <w:szCs w:val="20"/>
              </w:rPr>
              <w:t>.</w:t>
            </w:r>
          </w:p>
        </w:tc>
        <w:tc>
          <w:tcPr>
            <w:tcW w:w="2116" w:type="dxa"/>
          </w:tcPr>
          <w:p w:rsidR="00927325" w:rsidRDefault="00927325" w:rsidP="001C323D">
            <w:pPr>
              <w:jc w:val="center"/>
              <w:rPr>
                <w:rFonts w:ascii="HelloChunky" w:hAnsi="HelloChunky"/>
                <w:sz w:val="20"/>
                <w:szCs w:val="20"/>
                <w:u w:val="dotDotDash"/>
              </w:rPr>
            </w:pPr>
            <w:r w:rsidRPr="00966C5A">
              <w:rPr>
                <w:rFonts w:ascii="HelloChunky" w:hAnsi="HelloChunky"/>
                <w:sz w:val="20"/>
                <w:szCs w:val="20"/>
                <w:u w:val="dotDotDash"/>
              </w:rPr>
              <w:t>Safe</w:t>
            </w:r>
          </w:p>
          <w:p w:rsidR="00CE2032" w:rsidRPr="00CE2032" w:rsidRDefault="00CE2032" w:rsidP="001C323D">
            <w:pPr>
              <w:jc w:val="center"/>
              <w:rPr>
                <w:rFonts w:ascii="HelloChunky" w:hAnsi="HelloChunky"/>
                <w:sz w:val="40"/>
                <w:szCs w:val="20"/>
              </w:rPr>
            </w:pPr>
            <w:r>
              <w:rPr>
                <w:rFonts w:ascii="HelloChunky" w:hAnsi="HelloChunky"/>
                <w:sz w:val="40"/>
                <w:szCs w:val="20"/>
              </w:rPr>
              <w:t>S</w:t>
            </w:r>
          </w:p>
          <w:p w:rsidR="00927325" w:rsidRPr="00966C5A" w:rsidRDefault="00CE2032" w:rsidP="00FF2ED8">
            <w:pPr>
              <w:contextualSpacing/>
              <w:jc w:val="center"/>
              <w:rPr>
                <w:rFonts w:ascii="HelloChunky" w:hAnsi="HelloChunky"/>
                <w:sz w:val="20"/>
                <w:szCs w:val="20"/>
              </w:rPr>
            </w:pPr>
            <w:r>
              <w:rPr>
                <w:rFonts w:ascii="HelloChunky" w:hAnsi="HelloChunky"/>
                <w:sz w:val="20"/>
                <w:szCs w:val="20"/>
              </w:rPr>
              <w:t>Student f</w:t>
            </w:r>
            <w:r w:rsidR="00927325" w:rsidRPr="00966C5A">
              <w:rPr>
                <w:rFonts w:ascii="HelloChunky" w:hAnsi="HelloChunky"/>
                <w:sz w:val="20"/>
                <w:szCs w:val="20"/>
              </w:rPr>
              <w:t>ollow</w:t>
            </w:r>
            <w:r>
              <w:rPr>
                <w:rFonts w:ascii="HelloChunky" w:hAnsi="HelloChunky"/>
                <w:sz w:val="20"/>
                <w:szCs w:val="20"/>
              </w:rPr>
              <w:t>ed</w:t>
            </w:r>
            <w:r w:rsidR="00927325" w:rsidRPr="00966C5A">
              <w:rPr>
                <w:rFonts w:ascii="HelloChunky" w:hAnsi="HelloChunky"/>
                <w:sz w:val="20"/>
                <w:szCs w:val="20"/>
              </w:rPr>
              <w:t xml:space="preserve"> </w:t>
            </w:r>
            <w:r>
              <w:rPr>
                <w:rFonts w:ascii="HelloChunky" w:hAnsi="HelloChunky"/>
                <w:sz w:val="20"/>
                <w:szCs w:val="20"/>
              </w:rPr>
              <w:t xml:space="preserve">safety </w:t>
            </w:r>
            <w:r w:rsidR="00927325" w:rsidRPr="00966C5A">
              <w:rPr>
                <w:rFonts w:ascii="HelloChunky" w:hAnsi="HelloChunky"/>
                <w:sz w:val="20"/>
                <w:szCs w:val="20"/>
              </w:rPr>
              <w:t>procedures</w:t>
            </w:r>
          </w:p>
          <w:p w:rsidR="00966C5A" w:rsidRPr="00966C5A" w:rsidRDefault="00A40991" w:rsidP="00FF2ED8">
            <w:pPr>
              <w:contextualSpacing/>
              <w:jc w:val="center"/>
              <w:rPr>
                <w:rFonts w:ascii="HelloChunky" w:hAnsi="HelloChunky"/>
                <w:sz w:val="20"/>
                <w:szCs w:val="20"/>
              </w:rPr>
            </w:pPr>
            <w:proofErr w:type="gramStart"/>
            <w:r>
              <w:rPr>
                <w:rFonts w:ascii="HelloChunky" w:hAnsi="HelloChunky"/>
                <w:sz w:val="20"/>
                <w:szCs w:val="20"/>
              </w:rPr>
              <w:t>or</w:t>
            </w:r>
            <w:proofErr w:type="gramEnd"/>
            <w:r>
              <w:rPr>
                <w:rFonts w:ascii="HelloChunky" w:hAnsi="HelloChunky"/>
                <w:sz w:val="20"/>
                <w:szCs w:val="20"/>
              </w:rPr>
              <w:t xml:space="preserve"> </w:t>
            </w:r>
            <w:r w:rsidR="00CE2032">
              <w:rPr>
                <w:rFonts w:ascii="HelloChunky" w:hAnsi="HelloChunky"/>
                <w:sz w:val="20"/>
                <w:szCs w:val="20"/>
              </w:rPr>
              <w:t>showed w</w:t>
            </w:r>
            <w:r w:rsidR="00927325" w:rsidRPr="00966C5A">
              <w:rPr>
                <w:rFonts w:ascii="HelloChunky" w:hAnsi="HelloChunky"/>
                <w:sz w:val="20"/>
                <w:szCs w:val="20"/>
              </w:rPr>
              <w:t>elfare of others</w:t>
            </w:r>
            <w:r>
              <w:rPr>
                <w:rFonts w:ascii="HelloChunky" w:hAnsi="HelloChunky"/>
                <w:sz w:val="20"/>
                <w:szCs w:val="20"/>
              </w:rPr>
              <w:t>.</w:t>
            </w:r>
          </w:p>
        </w:tc>
        <w:tc>
          <w:tcPr>
            <w:tcW w:w="2948" w:type="dxa"/>
          </w:tcPr>
          <w:p w:rsidR="00927325" w:rsidRDefault="00927325" w:rsidP="001C323D">
            <w:pPr>
              <w:jc w:val="center"/>
              <w:rPr>
                <w:rFonts w:ascii="HelloChunky" w:hAnsi="HelloChunky"/>
                <w:sz w:val="20"/>
                <w:szCs w:val="20"/>
                <w:u w:val="dotDotDash"/>
              </w:rPr>
            </w:pPr>
            <w:r w:rsidRPr="00966C5A">
              <w:rPr>
                <w:rFonts w:ascii="HelloChunky" w:hAnsi="HelloChunky"/>
                <w:sz w:val="20"/>
                <w:szCs w:val="20"/>
                <w:u w:val="dotDotDash"/>
              </w:rPr>
              <w:t xml:space="preserve">Engaged </w:t>
            </w:r>
          </w:p>
          <w:p w:rsidR="00CE2032" w:rsidRPr="00CE2032" w:rsidRDefault="00CE2032" w:rsidP="001C323D">
            <w:pPr>
              <w:jc w:val="center"/>
              <w:rPr>
                <w:rFonts w:ascii="HelloChunky" w:hAnsi="HelloChunky"/>
                <w:sz w:val="40"/>
                <w:szCs w:val="20"/>
              </w:rPr>
            </w:pPr>
            <w:r w:rsidRPr="00CE2032">
              <w:rPr>
                <w:rFonts w:ascii="HelloChunky" w:hAnsi="HelloChunky"/>
                <w:sz w:val="40"/>
                <w:szCs w:val="20"/>
              </w:rPr>
              <w:t>E</w:t>
            </w:r>
          </w:p>
          <w:p w:rsidR="00927325" w:rsidRPr="00966C5A" w:rsidRDefault="00CE2032" w:rsidP="00FF2ED8">
            <w:pPr>
              <w:contextualSpacing/>
              <w:jc w:val="center"/>
              <w:rPr>
                <w:rFonts w:ascii="HelloChunky" w:hAnsi="HelloChunky"/>
                <w:sz w:val="20"/>
                <w:szCs w:val="20"/>
              </w:rPr>
            </w:pPr>
            <w:r>
              <w:rPr>
                <w:rFonts w:ascii="HelloChunky" w:hAnsi="HelloChunky"/>
                <w:sz w:val="20"/>
                <w:szCs w:val="20"/>
              </w:rPr>
              <w:t>Student participated, listen</w:t>
            </w:r>
            <w:r w:rsidR="00A40991">
              <w:rPr>
                <w:rFonts w:ascii="HelloChunky" w:hAnsi="HelloChunky"/>
                <w:sz w:val="20"/>
                <w:szCs w:val="20"/>
              </w:rPr>
              <w:t>ed actively, completed work or</w:t>
            </w:r>
          </w:p>
          <w:p w:rsidR="00966C5A" w:rsidRPr="00966C5A" w:rsidRDefault="00CE2032" w:rsidP="00FF2ED8">
            <w:pPr>
              <w:contextualSpacing/>
              <w:jc w:val="center"/>
              <w:rPr>
                <w:rFonts w:ascii="HelloChunky" w:hAnsi="HelloChunky"/>
                <w:sz w:val="20"/>
                <w:szCs w:val="20"/>
              </w:rPr>
            </w:pPr>
            <w:r>
              <w:rPr>
                <w:rFonts w:ascii="HelloChunky" w:hAnsi="HelloChunky"/>
                <w:sz w:val="20"/>
                <w:szCs w:val="20"/>
              </w:rPr>
              <w:t>f</w:t>
            </w:r>
            <w:r w:rsidR="00927325" w:rsidRPr="00966C5A">
              <w:rPr>
                <w:rFonts w:ascii="HelloChunky" w:hAnsi="HelloChunky"/>
                <w:sz w:val="20"/>
                <w:szCs w:val="20"/>
              </w:rPr>
              <w:t>ollow</w:t>
            </w:r>
            <w:r w:rsidR="00A40991">
              <w:rPr>
                <w:rFonts w:ascii="HelloChunky" w:hAnsi="HelloChunky"/>
                <w:sz w:val="20"/>
                <w:szCs w:val="20"/>
              </w:rPr>
              <w:t>ed</w:t>
            </w:r>
            <w:r w:rsidR="00927325" w:rsidRPr="00966C5A">
              <w:rPr>
                <w:rFonts w:ascii="HelloChunky" w:hAnsi="HelloChunky"/>
                <w:sz w:val="20"/>
                <w:szCs w:val="20"/>
              </w:rPr>
              <w:t xml:space="preserve"> directions</w:t>
            </w:r>
          </w:p>
        </w:tc>
      </w:tr>
    </w:tbl>
    <w:p w:rsidR="00FF2ED8" w:rsidRDefault="00FF2ED8" w:rsidP="00AD347A">
      <w:pPr>
        <w:rPr>
          <w:rFonts w:ascii="TeachingShadows" w:hAnsi="TeachingShadows"/>
          <w:b/>
          <w:sz w:val="28"/>
          <w:szCs w:val="28"/>
        </w:rPr>
      </w:pPr>
    </w:p>
    <w:p w:rsidR="00FF2ED8" w:rsidRPr="00A40991" w:rsidRDefault="00FF2ED8" w:rsidP="00FF2ED8">
      <w:pPr>
        <w:ind w:left="7920"/>
        <w:rPr>
          <w:rFonts w:ascii="TeachingJoined" w:hAnsi="TeachingJoined"/>
          <w:sz w:val="28"/>
          <w:szCs w:val="28"/>
        </w:rPr>
      </w:pPr>
      <w:r>
        <w:rPr>
          <w:rFonts w:ascii="TeachingJoined" w:hAnsi="TeachingJoined"/>
          <w:sz w:val="28"/>
          <w:szCs w:val="28"/>
        </w:rPr>
        <w:t xml:space="preserve">       [OVER]</w:t>
      </w:r>
    </w:p>
    <w:p w:rsidR="003A121B" w:rsidRPr="00FF2ED8" w:rsidRDefault="003A121B" w:rsidP="00AD347A">
      <w:pPr>
        <w:rPr>
          <w:rFonts w:ascii="TeachingShadows" w:hAnsi="TeachingShadows"/>
          <w:sz w:val="24"/>
          <w:szCs w:val="28"/>
        </w:rPr>
      </w:pPr>
      <w:r w:rsidRPr="00FF2ED8">
        <w:rPr>
          <w:rFonts w:ascii="TeachingShadows" w:hAnsi="TeachingShadows"/>
          <w:b/>
          <w:sz w:val="24"/>
          <w:szCs w:val="28"/>
        </w:rPr>
        <w:lastRenderedPageBreak/>
        <w:t>RISE UP Time!</w:t>
      </w:r>
      <w:r w:rsidR="009E0311" w:rsidRPr="00FF2ED8">
        <w:rPr>
          <w:rFonts w:ascii="TeachingShadows" w:hAnsi="TeachingShadows"/>
          <w:sz w:val="24"/>
          <w:szCs w:val="28"/>
        </w:rPr>
        <w:t xml:space="preserve"> At the end of each week</w:t>
      </w:r>
      <w:r w:rsidRPr="00FF2ED8">
        <w:rPr>
          <w:rFonts w:ascii="TeachingShadows" w:hAnsi="TeachingShadows"/>
          <w:sz w:val="24"/>
          <w:szCs w:val="28"/>
        </w:rPr>
        <w:t xml:space="preserve">, students who earn two or less infractions and have their RISE card signed by an adult, will participate in RISE UP time. This time is designated every Friday from 2:00-2:30 and could range from extra recess to free </w:t>
      </w:r>
      <w:proofErr w:type="spellStart"/>
      <w:r w:rsidRPr="00FF2ED8">
        <w:rPr>
          <w:rFonts w:ascii="TeachingShadows" w:hAnsi="TeachingShadows"/>
          <w:sz w:val="24"/>
          <w:szCs w:val="28"/>
        </w:rPr>
        <w:t>chromebook</w:t>
      </w:r>
      <w:proofErr w:type="spellEnd"/>
      <w:r w:rsidRPr="00FF2ED8">
        <w:rPr>
          <w:rFonts w:ascii="TeachingShadows" w:hAnsi="TeachingShadows"/>
          <w:sz w:val="24"/>
          <w:szCs w:val="28"/>
        </w:rPr>
        <w:t xml:space="preserve"> time. </w:t>
      </w:r>
    </w:p>
    <w:p w:rsidR="003A121B" w:rsidRPr="003A121B" w:rsidRDefault="003A121B" w:rsidP="00AD347A">
      <w:pPr>
        <w:rPr>
          <w:rFonts w:ascii="TeachingShadows" w:hAnsi="TeachingShadows"/>
          <w:sz w:val="28"/>
          <w:szCs w:val="28"/>
        </w:rPr>
      </w:pPr>
      <w:r>
        <w:rPr>
          <w:rFonts w:ascii="TeachingShadows" w:hAnsi="TeachingShadows"/>
          <w:sz w:val="28"/>
          <w:szCs w:val="28"/>
        </w:rPr>
        <w:tab/>
      </w:r>
      <w:r w:rsidRPr="00FF2ED8">
        <w:rPr>
          <w:rFonts w:ascii="TeachingShadows" w:hAnsi="TeachingShadows"/>
          <w:b/>
          <w:sz w:val="24"/>
          <w:szCs w:val="28"/>
        </w:rPr>
        <w:t>Exclusions include but are not limited to:</w:t>
      </w:r>
      <w:r w:rsidRPr="00FF2ED8">
        <w:rPr>
          <w:rFonts w:ascii="TeachingShadows" w:hAnsi="TeachingShadows"/>
          <w:sz w:val="24"/>
          <w:szCs w:val="28"/>
        </w:rPr>
        <w:t xml:space="preserve"> More than 3 infractions, no positives to cancel out infractions, missing homework, unacceptable classroom behavior, replacement RISE card and etc. </w:t>
      </w:r>
    </w:p>
    <w:p w:rsidR="005A5B6C" w:rsidRPr="002B5A45" w:rsidRDefault="005A5B6C" w:rsidP="00143644">
      <w:pPr>
        <w:rPr>
          <w:rFonts w:ascii="TeachingJoined" w:hAnsi="TeachingJoined"/>
          <w:sz w:val="28"/>
          <w:szCs w:val="28"/>
        </w:rPr>
      </w:pPr>
      <w:r w:rsidRPr="00927325">
        <w:rPr>
          <w:rFonts w:ascii="TeachingJoined" w:hAnsi="TeachingJoined"/>
          <w:b/>
          <w:noProof/>
          <w:sz w:val="24"/>
          <w:szCs w:val="24"/>
        </w:rPr>
        <w:drawing>
          <wp:inline distT="0" distB="0" distL="0" distR="0" wp14:anchorId="3E09CB9C" wp14:editId="18D4FA90">
            <wp:extent cx="387868" cy="396240"/>
            <wp:effectExtent l="0" t="0" r="0" b="3810"/>
            <wp:docPr id="6" name="Picture 6" descr="Image result for spir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ira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9513" cy="39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achingJoined" w:hAnsi="TeachingJoined"/>
          <w:sz w:val="28"/>
          <w:szCs w:val="28"/>
        </w:rPr>
        <w:t xml:space="preserve">    </w:t>
      </w:r>
      <w:r w:rsidR="008738D7" w:rsidRPr="002B5A45">
        <w:rPr>
          <w:rFonts w:ascii="TeachingShadows" w:hAnsi="TeachingShadows"/>
          <w:b/>
          <w:sz w:val="36"/>
          <w:szCs w:val="28"/>
        </w:rPr>
        <w:t>Behavior Management-</w:t>
      </w:r>
      <w:r w:rsidRPr="002B5A45">
        <w:rPr>
          <w:rFonts w:ascii="TeachingShadows" w:hAnsi="TeachingShadows"/>
          <w:b/>
          <w:sz w:val="36"/>
          <w:szCs w:val="28"/>
        </w:rPr>
        <w:t>RISE Card Infractions</w:t>
      </w:r>
    </w:p>
    <w:p w:rsidR="008738D7" w:rsidRPr="002B5A45" w:rsidRDefault="005A5B6C" w:rsidP="005A5B6C">
      <w:pPr>
        <w:rPr>
          <w:rFonts w:ascii="TeachingShadows" w:hAnsi="TeachingShadows"/>
          <w:sz w:val="24"/>
          <w:szCs w:val="28"/>
        </w:rPr>
      </w:pPr>
      <w:r w:rsidRPr="002B5A45">
        <w:rPr>
          <w:rFonts w:ascii="TeachingShadows" w:hAnsi="TeachingShadows"/>
          <w:sz w:val="24"/>
          <w:szCs w:val="28"/>
        </w:rPr>
        <w:t xml:space="preserve">On the infraction side, students will be recording </w:t>
      </w:r>
      <w:r w:rsidR="00A40991">
        <w:rPr>
          <w:rFonts w:ascii="TeachingShadows" w:hAnsi="TeachingShadows"/>
          <w:sz w:val="24"/>
          <w:szCs w:val="28"/>
        </w:rPr>
        <w:t>choices</w:t>
      </w:r>
      <w:r w:rsidR="003A121B">
        <w:rPr>
          <w:rFonts w:ascii="TeachingShadows" w:hAnsi="TeachingShadows"/>
          <w:sz w:val="24"/>
          <w:szCs w:val="28"/>
        </w:rPr>
        <w:t xml:space="preserve"> made that go against classroom or school expectations</w:t>
      </w:r>
      <w:r w:rsidRPr="002B5A45">
        <w:rPr>
          <w:rFonts w:ascii="TeachingShadows" w:hAnsi="TeachingShadows"/>
          <w:sz w:val="24"/>
          <w:szCs w:val="28"/>
        </w:rPr>
        <w:t xml:space="preserve">. You will see a </w:t>
      </w:r>
      <w:r w:rsidR="00FF2ED8">
        <w:rPr>
          <w:rFonts w:ascii="TeachingShadows" w:hAnsi="TeachingShadows"/>
          <w:sz w:val="24"/>
          <w:szCs w:val="28"/>
        </w:rPr>
        <w:t>letter</w:t>
      </w:r>
      <w:r w:rsidRPr="002B5A45">
        <w:rPr>
          <w:rFonts w:ascii="TeachingShadows" w:hAnsi="TeachingShadows"/>
          <w:sz w:val="24"/>
          <w:szCs w:val="28"/>
        </w:rPr>
        <w:t xml:space="preserve"> code written by your student to explain their infraction.</w:t>
      </w:r>
      <w:r w:rsidR="00143644" w:rsidRPr="002B5A45">
        <w:rPr>
          <w:rFonts w:ascii="TeachingShadows" w:hAnsi="TeachingShadows"/>
          <w:sz w:val="24"/>
          <w:szCs w:val="28"/>
        </w:rPr>
        <w:t xml:space="preserve"> </w:t>
      </w:r>
      <w:r w:rsidR="00F45540" w:rsidRPr="003A121B">
        <w:rPr>
          <w:rFonts w:ascii="TeachingShadows" w:hAnsi="TeachingShadows"/>
          <w:sz w:val="32"/>
          <w:szCs w:val="28"/>
        </w:rPr>
        <w:t xml:space="preserve">The infraction side should be signed </w:t>
      </w:r>
      <w:r w:rsidR="003A121B">
        <w:rPr>
          <w:rFonts w:ascii="TeachingShadows" w:hAnsi="TeachingShadows"/>
          <w:b/>
          <w:sz w:val="32"/>
          <w:szCs w:val="28"/>
          <w:u w:val="single"/>
        </w:rPr>
        <w:t>weekly.</w:t>
      </w:r>
    </w:p>
    <w:p w:rsidR="005A5B6C" w:rsidRPr="002B5A45" w:rsidRDefault="008738D7" w:rsidP="005A5B6C">
      <w:pPr>
        <w:rPr>
          <w:rFonts w:ascii="TeachingShadows" w:hAnsi="TeachingShadows"/>
          <w:sz w:val="24"/>
          <w:szCs w:val="28"/>
        </w:rPr>
      </w:pPr>
      <w:r w:rsidRPr="002B5A45">
        <w:rPr>
          <w:rFonts w:ascii="TeachingShadows" w:hAnsi="TeachingShadows"/>
          <w:sz w:val="24"/>
          <w:szCs w:val="28"/>
        </w:rPr>
        <w:t>Should a student lose their RISE card, they will have a</w:t>
      </w:r>
      <w:r w:rsidR="003A121B">
        <w:rPr>
          <w:rFonts w:ascii="TeachingShadows" w:hAnsi="TeachingShadows"/>
          <w:sz w:val="24"/>
          <w:szCs w:val="28"/>
        </w:rPr>
        <w:t xml:space="preserve"> replacement card which is a different color than the original card.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24"/>
        <w:gridCol w:w="2331"/>
        <w:gridCol w:w="2335"/>
        <w:gridCol w:w="2360"/>
      </w:tblGrid>
      <w:tr w:rsidR="003A2038" w:rsidRPr="00966C5A" w:rsidTr="001C323D">
        <w:trPr>
          <w:trHeight w:val="1151"/>
        </w:trPr>
        <w:tc>
          <w:tcPr>
            <w:tcW w:w="3237" w:type="dxa"/>
          </w:tcPr>
          <w:p w:rsidR="005A5B6C" w:rsidRDefault="005A5B6C" w:rsidP="001C323D">
            <w:pPr>
              <w:jc w:val="center"/>
              <w:rPr>
                <w:rFonts w:ascii="HelloChunky" w:hAnsi="HelloChunky"/>
                <w:sz w:val="20"/>
                <w:szCs w:val="20"/>
                <w:u w:val="dotDotDash"/>
              </w:rPr>
            </w:pPr>
            <w:r w:rsidRPr="00966C5A">
              <w:rPr>
                <w:rFonts w:ascii="HelloChunky" w:hAnsi="HelloChunky"/>
                <w:sz w:val="20"/>
                <w:szCs w:val="20"/>
                <w:u w:val="dotDotDash"/>
              </w:rPr>
              <w:t>Respectful</w:t>
            </w:r>
          </w:p>
          <w:p w:rsidR="009E0311" w:rsidRPr="00CE2032" w:rsidRDefault="009E0311" w:rsidP="009E0311">
            <w:pPr>
              <w:jc w:val="center"/>
              <w:rPr>
                <w:rFonts w:ascii="HelloChunky" w:hAnsi="HelloChunky"/>
                <w:sz w:val="40"/>
                <w:szCs w:val="20"/>
              </w:rPr>
            </w:pPr>
            <w:r w:rsidRPr="00CE2032">
              <w:rPr>
                <w:rFonts w:ascii="HelloChunky" w:hAnsi="HelloChunky"/>
                <w:sz w:val="40"/>
                <w:szCs w:val="20"/>
              </w:rPr>
              <w:t>R</w:t>
            </w:r>
          </w:p>
          <w:p w:rsidR="00966C5A" w:rsidRPr="009E0311" w:rsidRDefault="009E0311" w:rsidP="009E0311">
            <w:pPr>
              <w:jc w:val="center"/>
              <w:rPr>
                <w:rFonts w:ascii="HelloChunky" w:hAnsi="HelloChunky"/>
                <w:sz w:val="20"/>
                <w:szCs w:val="20"/>
                <w:u w:val="dotDotDash"/>
              </w:rPr>
            </w:pPr>
            <w:r>
              <w:rPr>
                <w:rFonts w:ascii="HelloChunky" w:hAnsi="HelloChunky"/>
                <w:sz w:val="20"/>
                <w:szCs w:val="20"/>
              </w:rPr>
              <w:t>Student did</w:t>
            </w:r>
            <w:r w:rsidR="00FF2ED8">
              <w:rPr>
                <w:rFonts w:ascii="HelloChunky" w:hAnsi="HelloChunky"/>
                <w:sz w:val="20"/>
                <w:szCs w:val="20"/>
              </w:rPr>
              <w:t xml:space="preserve"> not show respect for school or</w:t>
            </w:r>
            <w:r>
              <w:rPr>
                <w:rFonts w:ascii="HelloChunky" w:hAnsi="HelloChunky"/>
                <w:sz w:val="20"/>
                <w:szCs w:val="20"/>
              </w:rPr>
              <w:t xml:space="preserve"> personal property. </w:t>
            </w:r>
            <w:r w:rsidRPr="00966C5A">
              <w:rPr>
                <w:rFonts w:ascii="HelloChunky" w:hAnsi="HelloChunky"/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</w:tcPr>
          <w:p w:rsidR="005A5B6C" w:rsidRPr="00966C5A" w:rsidRDefault="005A5B6C" w:rsidP="001C323D">
            <w:pPr>
              <w:jc w:val="center"/>
              <w:rPr>
                <w:rFonts w:ascii="HelloChunky" w:hAnsi="HelloChunky"/>
                <w:sz w:val="20"/>
                <w:szCs w:val="20"/>
                <w:u w:val="dotDotDash"/>
              </w:rPr>
            </w:pPr>
            <w:r w:rsidRPr="00966C5A">
              <w:rPr>
                <w:rFonts w:ascii="HelloChunky" w:hAnsi="HelloChunky"/>
                <w:sz w:val="20"/>
                <w:szCs w:val="20"/>
                <w:u w:val="dotDotDash"/>
              </w:rPr>
              <w:t xml:space="preserve">Integrity </w:t>
            </w:r>
          </w:p>
          <w:p w:rsidR="009E0311" w:rsidRPr="00CE2032" w:rsidRDefault="005A5B6C" w:rsidP="009E0311">
            <w:pPr>
              <w:jc w:val="center"/>
              <w:rPr>
                <w:rFonts w:ascii="HelloChunky" w:hAnsi="HelloChunky"/>
                <w:sz w:val="40"/>
                <w:szCs w:val="20"/>
              </w:rPr>
            </w:pPr>
            <w:r w:rsidRPr="005A5B6C">
              <w:rPr>
                <w:rFonts w:ascii="HelloChunky" w:hAnsi="HelloChunky"/>
                <w:sz w:val="20"/>
                <w:szCs w:val="20"/>
              </w:rPr>
              <w:t xml:space="preserve"> </w:t>
            </w:r>
            <w:r w:rsidR="009E0311">
              <w:rPr>
                <w:rFonts w:ascii="HelloChunky" w:hAnsi="HelloChunky"/>
                <w:sz w:val="40"/>
                <w:szCs w:val="20"/>
              </w:rPr>
              <w:t>I</w:t>
            </w:r>
          </w:p>
          <w:p w:rsidR="009E0311" w:rsidRPr="00966C5A" w:rsidRDefault="009E0311" w:rsidP="009E0311">
            <w:pPr>
              <w:contextualSpacing/>
              <w:jc w:val="center"/>
              <w:rPr>
                <w:rFonts w:ascii="HelloChunky" w:hAnsi="HelloChunky"/>
                <w:sz w:val="20"/>
                <w:szCs w:val="20"/>
              </w:rPr>
            </w:pPr>
            <w:r>
              <w:rPr>
                <w:rFonts w:ascii="HelloChunky" w:hAnsi="HelloChunky"/>
                <w:sz w:val="20"/>
                <w:szCs w:val="20"/>
              </w:rPr>
              <w:t>Student did not show h</w:t>
            </w:r>
            <w:r w:rsidRPr="00966C5A">
              <w:rPr>
                <w:rFonts w:ascii="HelloChunky" w:hAnsi="HelloChunky"/>
                <w:sz w:val="20"/>
                <w:szCs w:val="20"/>
              </w:rPr>
              <w:t>onesty</w:t>
            </w:r>
            <w:r>
              <w:rPr>
                <w:rFonts w:ascii="HelloChunky" w:hAnsi="HelloChunky"/>
                <w:sz w:val="20"/>
                <w:szCs w:val="20"/>
              </w:rPr>
              <w:t>, work</w:t>
            </w:r>
            <w:r w:rsidRPr="00966C5A">
              <w:rPr>
                <w:rFonts w:ascii="HelloChunky" w:hAnsi="HelloChunky"/>
                <w:sz w:val="20"/>
                <w:szCs w:val="20"/>
              </w:rPr>
              <w:t xml:space="preserve"> collectively</w:t>
            </w:r>
            <w:r>
              <w:rPr>
                <w:rFonts w:ascii="HelloChunky" w:hAnsi="HelloChunky"/>
                <w:sz w:val="20"/>
                <w:szCs w:val="20"/>
              </w:rPr>
              <w:t xml:space="preserve"> or </w:t>
            </w:r>
          </w:p>
          <w:p w:rsidR="00966C5A" w:rsidRPr="00966C5A" w:rsidRDefault="00FF2ED8" w:rsidP="009E0311">
            <w:pPr>
              <w:contextualSpacing/>
              <w:jc w:val="center"/>
              <w:rPr>
                <w:rFonts w:ascii="HelloChunky" w:hAnsi="HelloChunky"/>
                <w:sz w:val="20"/>
                <w:szCs w:val="20"/>
              </w:rPr>
            </w:pPr>
            <w:proofErr w:type="gramStart"/>
            <w:r>
              <w:rPr>
                <w:rFonts w:ascii="HelloChunky" w:hAnsi="HelloChunky"/>
                <w:sz w:val="20"/>
                <w:szCs w:val="20"/>
              </w:rPr>
              <w:t>r</w:t>
            </w:r>
            <w:r w:rsidR="009E0311" w:rsidRPr="00966C5A">
              <w:rPr>
                <w:rFonts w:ascii="HelloChunky" w:hAnsi="HelloChunky"/>
                <w:sz w:val="20"/>
                <w:szCs w:val="20"/>
              </w:rPr>
              <w:t>espect</w:t>
            </w:r>
            <w:proofErr w:type="gramEnd"/>
            <w:r w:rsidR="009E0311" w:rsidRPr="00966C5A">
              <w:rPr>
                <w:rFonts w:ascii="HelloChunky" w:hAnsi="HelloChunky"/>
                <w:sz w:val="20"/>
                <w:szCs w:val="20"/>
              </w:rPr>
              <w:t xml:space="preserve"> </w:t>
            </w:r>
            <w:r>
              <w:rPr>
                <w:rFonts w:ascii="HelloChunky" w:hAnsi="HelloChunky"/>
                <w:sz w:val="20"/>
                <w:szCs w:val="20"/>
              </w:rPr>
              <w:t xml:space="preserve">of </w:t>
            </w:r>
            <w:r w:rsidR="009E0311" w:rsidRPr="00966C5A">
              <w:rPr>
                <w:rFonts w:ascii="HelloChunky" w:hAnsi="HelloChunky"/>
                <w:sz w:val="20"/>
                <w:szCs w:val="20"/>
              </w:rPr>
              <w:t>others</w:t>
            </w:r>
            <w:r>
              <w:rPr>
                <w:rFonts w:ascii="HelloChunky" w:hAnsi="HelloChunky"/>
                <w:sz w:val="20"/>
                <w:szCs w:val="20"/>
              </w:rPr>
              <w:t>.</w:t>
            </w:r>
          </w:p>
        </w:tc>
        <w:tc>
          <w:tcPr>
            <w:tcW w:w="3238" w:type="dxa"/>
          </w:tcPr>
          <w:p w:rsidR="005A5B6C" w:rsidRPr="00966C5A" w:rsidRDefault="005A5B6C" w:rsidP="001C323D">
            <w:pPr>
              <w:jc w:val="center"/>
              <w:rPr>
                <w:rFonts w:ascii="HelloChunky" w:hAnsi="HelloChunky"/>
                <w:sz w:val="20"/>
                <w:szCs w:val="20"/>
                <w:u w:val="dotDotDash"/>
              </w:rPr>
            </w:pPr>
            <w:r w:rsidRPr="00966C5A">
              <w:rPr>
                <w:rFonts w:ascii="HelloChunky" w:hAnsi="HelloChunky"/>
                <w:sz w:val="20"/>
                <w:szCs w:val="20"/>
                <w:u w:val="dotDotDash"/>
              </w:rPr>
              <w:t>Safe</w:t>
            </w:r>
          </w:p>
          <w:p w:rsidR="009E0311" w:rsidRPr="00CE2032" w:rsidRDefault="009E0311" w:rsidP="009E0311">
            <w:pPr>
              <w:jc w:val="center"/>
              <w:rPr>
                <w:rFonts w:ascii="HelloChunky" w:hAnsi="HelloChunky"/>
                <w:sz w:val="40"/>
                <w:szCs w:val="20"/>
              </w:rPr>
            </w:pPr>
            <w:r>
              <w:rPr>
                <w:rFonts w:ascii="HelloChunky" w:hAnsi="HelloChunky"/>
                <w:sz w:val="40"/>
                <w:szCs w:val="20"/>
              </w:rPr>
              <w:t>S</w:t>
            </w:r>
          </w:p>
          <w:p w:rsidR="009E0311" w:rsidRPr="00966C5A" w:rsidRDefault="009E0311" w:rsidP="00FF2ED8">
            <w:pPr>
              <w:contextualSpacing/>
              <w:jc w:val="center"/>
              <w:rPr>
                <w:rFonts w:ascii="HelloChunky" w:hAnsi="HelloChunky"/>
                <w:sz w:val="20"/>
                <w:szCs w:val="20"/>
              </w:rPr>
            </w:pPr>
            <w:r>
              <w:rPr>
                <w:rFonts w:ascii="HelloChunky" w:hAnsi="HelloChunky"/>
                <w:sz w:val="20"/>
                <w:szCs w:val="20"/>
              </w:rPr>
              <w:t>Student did not f</w:t>
            </w:r>
            <w:r w:rsidRPr="00966C5A">
              <w:rPr>
                <w:rFonts w:ascii="HelloChunky" w:hAnsi="HelloChunky"/>
                <w:sz w:val="20"/>
                <w:szCs w:val="20"/>
              </w:rPr>
              <w:t xml:space="preserve">ollow </w:t>
            </w:r>
            <w:r>
              <w:rPr>
                <w:rFonts w:ascii="HelloChunky" w:hAnsi="HelloChunky"/>
                <w:sz w:val="20"/>
                <w:szCs w:val="20"/>
              </w:rPr>
              <w:t xml:space="preserve">safety </w:t>
            </w:r>
            <w:r w:rsidRPr="00966C5A">
              <w:rPr>
                <w:rFonts w:ascii="HelloChunky" w:hAnsi="HelloChunky"/>
                <w:sz w:val="20"/>
                <w:szCs w:val="20"/>
              </w:rPr>
              <w:t>procedures</w:t>
            </w:r>
          </w:p>
          <w:p w:rsidR="00966C5A" w:rsidRPr="00966C5A" w:rsidRDefault="009E0311" w:rsidP="00FF2ED8">
            <w:pPr>
              <w:contextualSpacing/>
              <w:jc w:val="center"/>
              <w:rPr>
                <w:rFonts w:ascii="HelloChunky" w:hAnsi="HelloChunky"/>
                <w:sz w:val="20"/>
                <w:szCs w:val="20"/>
              </w:rPr>
            </w:pPr>
            <w:proofErr w:type="gramStart"/>
            <w:r>
              <w:rPr>
                <w:rFonts w:ascii="HelloChunky" w:hAnsi="HelloChunky"/>
                <w:sz w:val="20"/>
                <w:szCs w:val="20"/>
              </w:rPr>
              <w:t>or</w:t>
            </w:r>
            <w:proofErr w:type="gramEnd"/>
            <w:r>
              <w:rPr>
                <w:rFonts w:ascii="HelloChunky" w:hAnsi="HelloChunky"/>
                <w:sz w:val="20"/>
                <w:szCs w:val="20"/>
              </w:rPr>
              <w:t xml:space="preserve"> showed w</w:t>
            </w:r>
            <w:r w:rsidRPr="00966C5A">
              <w:rPr>
                <w:rFonts w:ascii="HelloChunky" w:hAnsi="HelloChunky"/>
                <w:sz w:val="20"/>
                <w:szCs w:val="20"/>
              </w:rPr>
              <w:t>elfare of others</w:t>
            </w:r>
            <w:r w:rsidR="00FF2ED8">
              <w:rPr>
                <w:rFonts w:ascii="HelloChunky" w:hAnsi="HelloChunky"/>
                <w:sz w:val="20"/>
                <w:szCs w:val="20"/>
              </w:rPr>
              <w:t>.</w:t>
            </w:r>
          </w:p>
        </w:tc>
        <w:tc>
          <w:tcPr>
            <w:tcW w:w="3238" w:type="dxa"/>
          </w:tcPr>
          <w:p w:rsidR="005A5B6C" w:rsidRPr="00966C5A" w:rsidRDefault="005A5B6C" w:rsidP="001C323D">
            <w:pPr>
              <w:jc w:val="center"/>
              <w:rPr>
                <w:rFonts w:ascii="HelloChunky" w:hAnsi="HelloChunky"/>
                <w:sz w:val="20"/>
                <w:szCs w:val="20"/>
                <w:u w:val="dotDotDash"/>
              </w:rPr>
            </w:pPr>
            <w:r w:rsidRPr="00966C5A">
              <w:rPr>
                <w:rFonts w:ascii="HelloChunky" w:hAnsi="HelloChunky"/>
                <w:sz w:val="20"/>
                <w:szCs w:val="20"/>
                <w:u w:val="dotDotDash"/>
              </w:rPr>
              <w:t xml:space="preserve">Engaged </w:t>
            </w:r>
          </w:p>
          <w:p w:rsidR="003A2038" w:rsidRPr="00CE2032" w:rsidRDefault="003A2038" w:rsidP="003A2038">
            <w:pPr>
              <w:jc w:val="center"/>
              <w:rPr>
                <w:rFonts w:ascii="HelloChunky" w:hAnsi="HelloChunky"/>
                <w:sz w:val="40"/>
                <w:szCs w:val="20"/>
              </w:rPr>
            </w:pPr>
            <w:r w:rsidRPr="00CE2032">
              <w:rPr>
                <w:rFonts w:ascii="HelloChunky" w:hAnsi="HelloChunky"/>
                <w:sz w:val="40"/>
                <w:szCs w:val="20"/>
              </w:rPr>
              <w:t>E</w:t>
            </w:r>
          </w:p>
          <w:p w:rsidR="00966C5A" w:rsidRPr="00966C5A" w:rsidRDefault="003A2038" w:rsidP="00FF2ED8">
            <w:pPr>
              <w:contextualSpacing/>
              <w:jc w:val="center"/>
              <w:rPr>
                <w:rFonts w:ascii="HelloChunky" w:hAnsi="HelloChunky"/>
                <w:sz w:val="20"/>
                <w:szCs w:val="20"/>
              </w:rPr>
            </w:pPr>
            <w:r>
              <w:rPr>
                <w:rFonts w:ascii="HelloChunky" w:hAnsi="HelloChunky"/>
                <w:sz w:val="20"/>
                <w:szCs w:val="20"/>
              </w:rPr>
              <w:t>Student did not participate, listen actively, complete work or f</w:t>
            </w:r>
            <w:r w:rsidRPr="00966C5A">
              <w:rPr>
                <w:rFonts w:ascii="HelloChunky" w:hAnsi="HelloChunky"/>
                <w:sz w:val="20"/>
                <w:szCs w:val="20"/>
              </w:rPr>
              <w:t>ollow directions</w:t>
            </w:r>
            <w:r w:rsidR="00FF2ED8">
              <w:rPr>
                <w:rFonts w:ascii="HelloChunky" w:hAnsi="HelloChunky"/>
                <w:sz w:val="20"/>
                <w:szCs w:val="20"/>
              </w:rPr>
              <w:t>.</w:t>
            </w:r>
          </w:p>
        </w:tc>
      </w:tr>
    </w:tbl>
    <w:p w:rsidR="005A5B6C" w:rsidRPr="002B5A45" w:rsidRDefault="005A5B6C" w:rsidP="005A5B6C">
      <w:pPr>
        <w:rPr>
          <w:rFonts w:ascii="TeachingShadows" w:hAnsi="TeachingShadows"/>
          <w:sz w:val="24"/>
          <w:szCs w:val="28"/>
        </w:rPr>
      </w:pPr>
      <w:r w:rsidRPr="002B5A45">
        <w:rPr>
          <w:rFonts w:ascii="TeachingShadows" w:hAnsi="TeachingShadows"/>
          <w:sz w:val="24"/>
          <w:szCs w:val="28"/>
        </w:rPr>
        <w:t>Infraction Process:</w:t>
      </w:r>
    </w:p>
    <w:p w:rsidR="005A5B6C" w:rsidRPr="002B5A45" w:rsidRDefault="005A5B6C" w:rsidP="005A5B6C">
      <w:pPr>
        <w:pStyle w:val="ListParagraph"/>
        <w:numPr>
          <w:ilvl w:val="0"/>
          <w:numId w:val="15"/>
        </w:numPr>
        <w:rPr>
          <w:rFonts w:ascii="TeachingShadows" w:hAnsi="TeachingShadows"/>
          <w:sz w:val="24"/>
          <w:szCs w:val="28"/>
        </w:rPr>
      </w:pPr>
      <w:r w:rsidRPr="002B5A45">
        <w:rPr>
          <w:rFonts w:ascii="TeachingShadows" w:hAnsi="TeachingShadows"/>
          <w:sz w:val="24"/>
          <w:szCs w:val="28"/>
        </w:rPr>
        <w:t>Verbal Warning</w:t>
      </w:r>
    </w:p>
    <w:p w:rsidR="005A5B6C" w:rsidRPr="002B5A45" w:rsidRDefault="005A5B6C" w:rsidP="005A5B6C">
      <w:pPr>
        <w:pStyle w:val="ListParagraph"/>
        <w:numPr>
          <w:ilvl w:val="0"/>
          <w:numId w:val="15"/>
        </w:numPr>
        <w:rPr>
          <w:rFonts w:ascii="TeachingShadows" w:hAnsi="TeachingShadows"/>
          <w:sz w:val="24"/>
          <w:szCs w:val="28"/>
        </w:rPr>
      </w:pPr>
      <w:r w:rsidRPr="002B5A45">
        <w:rPr>
          <w:rFonts w:ascii="TeachingShadows" w:hAnsi="TeachingShadows"/>
          <w:sz w:val="24"/>
          <w:szCs w:val="28"/>
        </w:rPr>
        <w:t>Infraction</w:t>
      </w:r>
    </w:p>
    <w:p w:rsidR="005A5B6C" w:rsidRPr="002B5A45" w:rsidRDefault="005A5B6C" w:rsidP="00143644">
      <w:pPr>
        <w:pStyle w:val="ListParagraph"/>
        <w:numPr>
          <w:ilvl w:val="0"/>
          <w:numId w:val="15"/>
        </w:numPr>
        <w:rPr>
          <w:rFonts w:ascii="TeachingShadows" w:hAnsi="TeachingShadows"/>
          <w:sz w:val="24"/>
          <w:szCs w:val="28"/>
        </w:rPr>
      </w:pPr>
      <w:r w:rsidRPr="002B5A45">
        <w:rPr>
          <w:rFonts w:ascii="TeachingShadows" w:hAnsi="TeachingShadows"/>
          <w:sz w:val="24"/>
          <w:szCs w:val="28"/>
        </w:rPr>
        <w:t>Students who receive 3 infractions in a single day will earn an office referral</w:t>
      </w:r>
    </w:p>
    <w:p w:rsidR="008738D7" w:rsidRPr="002B5A45" w:rsidRDefault="008738D7" w:rsidP="008738D7">
      <w:pPr>
        <w:rPr>
          <w:rFonts w:ascii="TeachingShadows" w:hAnsi="TeachingShadows"/>
          <w:b/>
          <w:sz w:val="28"/>
          <w:szCs w:val="28"/>
        </w:rPr>
      </w:pPr>
      <w:r w:rsidRPr="002B5A45">
        <w:rPr>
          <w:rFonts w:ascii="TeachingShadows" w:hAnsi="TeachingShadows"/>
          <w:b/>
          <w:noProof/>
          <w:sz w:val="24"/>
          <w:szCs w:val="24"/>
        </w:rPr>
        <w:drawing>
          <wp:inline distT="0" distB="0" distL="0" distR="0" wp14:anchorId="3C3449E6" wp14:editId="3D03BE44">
            <wp:extent cx="387868" cy="396240"/>
            <wp:effectExtent l="0" t="0" r="0" b="3810"/>
            <wp:docPr id="9" name="Picture 9" descr="Image result for spir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ira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9513" cy="39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A45">
        <w:rPr>
          <w:rFonts w:ascii="TeachingShadows" w:hAnsi="TeachingShadows"/>
          <w:sz w:val="28"/>
          <w:szCs w:val="28"/>
        </w:rPr>
        <w:t xml:space="preserve">  </w:t>
      </w:r>
      <w:r w:rsidRPr="002B5A45">
        <w:rPr>
          <w:rFonts w:ascii="TeachingShadows" w:hAnsi="TeachingShadows"/>
          <w:b/>
          <w:sz w:val="36"/>
          <w:szCs w:val="28"/>
        </w:rPr>
        <w:t>Homework</w:t>
      </w:r>
    </w:p>
    <w:p w:rsidR="008738D7" w:rsidRPr="002B5A45" w:rsidRDefault="008738D7" w:rsidP="008738D7">
      <w:pPr>
        <w:rPr>
          <w:rFonts w:ascii="TeachingShadows" w:hAnsi="TeachingShadows"/>
          <w:sz w:val="24"/>
          <w:szCs w:val="28"/>
        </w:rPr>
      </w:pPr>
      <w:r w:rsidRPr="002B5A45">
        <w:rPr>
          <w:rFonts w:ascii="TeachingShadows" w:hAnsi="TeachingShadows"/>
          <w:sz w:val="24"/>
          <w:szCs w:val="28"/>
        </w:rPr>
        <w:t>Students are expected to complete homework in a timely manner. Late homework or missing homework will be recorded and parent communication will be made.</w:t>
      </w:r>
    </w:p>
    <w:p w:rsidR="008761B9" w:rsidRPr="00927325" w:rsidRDefault="003A2038" w:rsidP="008761B9">
      <w:pPr>
        <w:rPr>
          <w:rFonts w:ascii="TeachingJoined" w:hAnsi="TeachingJoined"/>
          <w:sz w:val="28"/>
          <w:szCs w:val="28"/>
        </w:rPr>
      </w:pPr>
      <w:r>
        <w:rPr>
          <w:rFonts w:ascii="TeachingShadows" w:hAnsi="TeachingShadows"/>
          <w:sz w:val="24"/>
          <w:szCs w:val="28"/>
        </w:rPr>
        <w:t xml:space="preserve">Homework may not be sent home on a nightly or weekly basis therefore please check students folders, agendas or your personal e-mail frequently. </w:t>
      </w:r>
    </w:p>
    <w:sectPr w:rsidR="008761B9" w:rsidRPr="00927325" w:rsidSect="00AD347A">
      <w:headerReference w:type="default" r:id="rId8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40" w:rsidRDefault="00F45540" w:rsidP="00F45540">
      <w:pPr>
        <w:spacing w:after="0" w:line="240" w:lineRule="auto"/>
      </w:pPr>
      <w:r>
        <w:separator/>
      </w:r>
    </w:p>
  </w:endnote>
  <w:endnote w:type="continuationSeparator" w:id="0">
    <w:p w:rsidR="00F45540" w:rsidRDefault="00F45540" w:rsidP="00F4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ingShadows">
    <w:altName w:val="Times New Roman"/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HelloChunky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eachingJoined">
    <w:altName w:val="Times New Roman"/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40" w:rsidRDefault="00F45540" w:rsidP="00F45540">
      <w:pPr>
        <w:spacing w:after="0" w:line="240" w:lineRule="auto"/>
      </w:pPr>
      <w:r>
        <w:separator/>
      </w:r>
    </w:p>
  </w:footnote>
  <w:footnote w:type="continuationSeparator" w:id="0">
    <w:p w:rsidR="00F45540" w:rsidRDefault="00F45540" w:rsidP="00F4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40" w:rsidRPr="00954EE0" w:rsidRDefault="00F45540" w:rsidP="00F45540">
    <w:pPr>
      <w:jc w:val="center"/>
      <w:rPr>
        <w:rFonts w:ascii="TeachingShadows" w:hAnsi="TeachingShadows"/>
        <w:b/>
        <w:sz w:val="48"/>
        <w:szCs w:val="32"/>
        <w:u w:val="single"/>
      </w:rPr>
    </w:pPr>
    <w:r w:rsidRPr="00954EE0">
      <w:rPr>
        <w:rFonts w:ascii="TeachingShadows" w:hAnsi="TeachingShadows"/>
        <w:b/>
        <w:sz w:val="36"/>
        <w:szCs w:val="32"/>
        <w:u w:val="single"/>
      </w:rPr>
      <w:t>Mrs. Neill’s Classroom Procedures</w:t>
    </w:r>
    <w:r w:rsidR="00335DDF" w:rsidRPr="00954EE0">
      <w:rPr>
        <w:rFonts w:ascii="TeachingShadows" w:hAnsi="TeachingShadows"/>
        <w:b/>
        <w:sz w:val="36"/>
        <w:szCs w:val="32"/>
        <w:u w:val="single"/>
      </w:rPr>
      <w:t xml:space="preserve"> &amp; Management</w:t>
    </w:r>
  </w:p>
  <w:p w:rsidR="00F45540" w:rsidRDefault="00F45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4107"/>
    <w:multiLevelType w:val="hybridMultilevel"/>
    <w:tmpl w:val="18CC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D75"/>
    <w:multiLevelType w:val="hybridMultilevel"/>
    <w:tmpl w:val="8AA6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7AF5"/>
    <w:multiLevelType w:val="hybridMultilevel"/>
    <w:tmpl w:val="18CC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C50D8"/>
    <w:multiLevelType w:val="hybridMultilevel"/>
    <w:tmpl w:val="22C8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017"/>
    <w:multiLevelType w:val="hybridMultilevel"/>
    <w:tmpl w:val="B10A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3BAA"/>
    <w:multiLevelType w:val="hybridMultilevel"/>
    <w:tmpl w:val="C09C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5390"/>
    <w:multiLevelType w:val="hybridMultilevel"/>
    <w:tmpl w:val="A398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52D1B"/>
    <w:multiLevelType w:val="hybridMultilevel"/>
    <w:tmpl w:val="21F0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3052"/>
    <w:multiLevelType w:val="hybridMultilevel"/>
    <w:tmpl w:val="FF6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4CE9"/>
    <w:multiLevelType w:val="hybridMultilevel"/>
    <w:tmpl w:val="37E4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85F08"/>
    <w:multiLevelType w:val="hybridMultilevel"/>
    <w:tmpl w:val="48C8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12880"/>
    <w:multiLevelType w:val="hybridMultilevel"/>
    <w:tmpl w:val="FCA2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A0BEA"/>
    <w:multiLevelType w:val="hybridMultilevel"/>
    <w:tmpl w:val="765E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B5B9B"/>
    <w:multiLevelType w:val="hybridMultilevel"/>
    <w:tmpl w:val="63367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070F"/>
    <w:multiLevelType w:val="hybridMultilevel"/>
    <w:tmpl w:val="4288A890"/>
    <w:lvl w:ilvl="0" w:tplc="1848D4B2">
      <w:numFmt w:val="bullet"/>
      <w:lvlText w:val="•"/>
      <w:lvlJc w:val="left"/>
      <w:pPr>
        <w:ind w:left="720" w:hanging="360"/>
      </w:pPr>
      <w:rPr>
        <w:rFonts w:ascii="Bodoni MT Condensed" w:eastAsiaTheme="minorHAnsi" w:hAnsi="Bodoni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C0999"/>
    <w:multiLevelType w:val="hybridMultilevel"/>
    <w:tmpl w:val="59627AD4"/>
    <w:lvl w:ilvl="0" w:tplc="BDAAA7FA">
      <w:start w:val="1"/>
      <w:numFmt w:val="decimal"/>
      <w:lvlText w:val="%1."/>
      <w:lvlJc w:val="left"/>
      <w:pPr>
        <w:ind w:left="720" w:hanging="360"/>
      </w:pPr>
      <w:rPr>
        <w:rFonts w:ascii="Bodoni MT Condensed" w:eastAsiaTheme="minorHAnsi" w:hAnsi="Bodoni MT Condense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B9"/>
    <w:rsid w:val="00105E13"/>
    <w:rsid w:val="00113179"/>
    <w:rsid w:val="00143644"/>
    <w:rsid w:val="001A0674"/>
    <w:rsid w:val="00201C4E"/>
    <w:rsid w:val="002B5A45"/>
    <w:rsid w:val="00335DDF"/>
    <w:rsid w:val="003A121B"/>
    <w:rsid w:val="003A2038"/>
    <w:rsid w:val="005A5B6C"/>
    <w:rsid w:val="0069494F"/>
    <w:rsid w:val="006A4514"/>
    <w:rsid w:val="007810EE"/>
    <w:rsid w:val="00857691"/>
    <w:rsid w:val="00864067"/>
    <w:rsid w:val="008738D7"/>
    <w:rsid w:val="008761B9"/>
    <w:rsid w:val="008B0187"/>
    <w:rsid w:val="008C1F83"/>
    <w:rsid w:val="00927325"/>
    <w:rsid w:val="00954EE0"/>
    <w:rsid w:val="009569FC"/>
    <w:rsid w:val="009833C7"/>
    <w:rsid w:val="009E0311"/>
    <w:rsid w:val="00A40991"/>
    <w:rsid w:val="00A81D5F"/>
    <w:rsid w:val="00AD347A"/>
    <w:rsid w:val="00AF724E"/>
    <w:rsid w:val="00BD0BAF"/>
    <w:rsid w:val="00BD1C41"/>
    <w:rsid w:val="00BE326D"/>
    <w:rsid w:val="00BF78F4"/>
    <w:rsid w:val="00C52E02"/>
    <w:rsid w:val="00C633BB"/>
    <w:rsid w:val="00CE2032"/>
    <w:rsid w:val="00D14A6A"/>
    <w:rsid w:val="00D231F5"/>
    <w:rsid w:val="00D35A01"/>
    <w:rsid w:val="00E06680"/>
    <w:rsid w:val="00EE300A"/>
    <w:rsid w:val="00F45540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21E1B-6589-499D-9952-1C71C84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BA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92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2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40"/>
  </w:style>
  <w:style w:type="paragraph" w:styleId="Footer">
    <w:name w:val="footer"/>
    <w:basedOn w:val="Normal"/>
    <w:link w:val="FooterChar"/>
    <w:uiPriority w:val="99"/>
    <w:unhideWhenUsed/>
    <w:rsid w:val="00F4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Jessica Neill</cp:lastModifiedBy>
  <cp:revision>14</cp:revision>
  <cp:lastPrinted>2017-11-29T17:10:00Z</cp:lastPrinted>
  <dcterms:created xsi:type="dcterms:W3CDTF">2016-06-21T21:11:00Z</dcterms:created>
  <dcterms:modified xsi:type="dcterms:W3CDTF">2018-07-23T01:00:00Z</dcterms:modified>
</cp:coreProperties>
</file>